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9535" w:type="dxa"/>
        <w:tblLayout w:type="fixed"/>
        <w:tblLook w:val="04A0" w:firstRow="1" w:lastRow="0" w:firstColumn="1" w:lastColumn="0" w:noHBand="0" w:noVBand="1"/>
      </w:tblPr>
      <w:tblGrid>
        <w:gridCol w:w="4518"/>
        <w:gridCol w:w="2767"/>
        <w:gridCol w:w="2250"/>
      </w:tblGrid>
      <w:tr w:rsidR="00503A57" w:rsidRPr="003F5E22" w:rsidTr="00503A57">
        <w:trPr>
          <w:cantSplit/>
        </w:trPr>
        <w:tc>
          <w:tcPr>
            <w:tcW w:w="7285" w:type="dxa"/>
            <w:gridSpan w:val="2"/>
            <w:shd w:val="clear" w:color="auto" w:fill="2E74B5" w:themeFill="accent1" w:themeFillShade="BF"/>
            <w:vAlign w:val="center"/>
          </w:tcPr>
          <w:p w:rsidR="00503A57" w:rsidRPr="003F5E22" w:rsidRDefault="00140AF1" w:rsidP="00140AF1">
            <w:pPr>
              <w:spacing w:before="0" w:after="0"/>
              <w:jc w:val="right"/>
              <w:rPr>
                <w:rFonts w:eastAsia="Calibri" w:cs="Times New Roman"/>
                <w:b/>
                <w:color w:val="FFFFFF" w:themeColor="background1"/>
                <w:sz w:val="22"/>
              </w:rPr>
            </w:pPr>
            <w:r>
              <w:rPr>
                <w:rFonts w:eastAsia="Calibri" w:cs="Times New Roman"/>
                <w:b/>
                <w:color w:val="FFFFFF" w:themeColor="background1"/>
                <w:sz w:val="28"/>
              </w:rPr>
              <w:t xml:space="preserve">Storm Water </w:t>
            </w:r>
            <w:r w:rsidR="008028A8">
              <w:rPr>
                <w:rFonts w:eastAsia="Calibri" w:cs="Times New Roman"/>
                <w:b/>
                <w:color w:val="FFFFFF" w:themeColor="background1"/>
                <w:sz w:val="28"/>
              </w:rPr>
              <w:t xml:space="preserve">- </w:t>
            </w:r>
            <w:r>
              <w:rPr>
                <w:rFonts w:eastAsia="Calibri" w:cs="Times New Roman"/>
                <w:b/>
                <w:color w:val="FFFFFF" w:themeColor="background1"/>
                <w:sz w:val="28"/>
              </w:rPr>
              <w:t>Priority Development Project Submittal</w:t>
            </w:r>
            <w:r w:rsidR="00503A57">
              <w:rPr>
                <w:rFonts w:eastAsia="Calibri" w:cs="Times New Roman"/>
                <w:b/>
                <w:color w:val="FFFFFF" w:themeColor="background1"/>
                <w:sz w:val="28"/>
              </w:rPr>
              <w:t xml:space="preserve">  </w:t>
            </w:r>
          </w:p>
        </w:tc>
        <w:tc>
          <w:tcPr>
            <w:tcW w:w="2250" w:type="dxa"/>
            <w:shd w:val="clear" w:color="auto" w:fill="2E74B5" w:themeFill="accent1" w:themeFillShade="BF"/>
            <w:vAlign w:val="center"/>
          </w:tcPr>
          <w:p w:rsidR="00503A57" w:rsidRPr="00503A57" w:rsidRDefault="00503A57" w:rsidP="00E9167C">
            <w:pPr>
              <w:spacing w:before="0" w:after="0"/>
              <w:jc w:val="right"/>
              <w:rPr>
                <w:rFonts w:eastAsia="Calibri" w:cs="Times New Roman"/>
                <w:b/>
                <w:color w:val="FFFFFF" w:themeColor="background1"/>
                <w:sz w:val="28"/>
                <w:szCs w:val="28"/>
              </w:rPr>
            </w:pPr>
            <w:r w:rsidRPr="00503A57">
              <w:rPr>
                <w:rFonts w:eastAsia="Calibri" w:cs="Times New Roman"/>
                <w:b/>
                <w:color w:val="FFFFFF" w:themeColor="background1"/>
                <w:sz w:val="28"/>
                <w:szCs w:val="28"/>
              </w:rPr>
              <w:t>Form I-2a</w:t>
            </w:r>
          </w:p>
        </w:tc>
      </w:tr>
      <w:tr w:rsidR="00DD496A" w:rsidRPr="00E84587" w:rsidTr="00503A57">
        <w:trPr>
          <w:cantSplit/>
        </w:trPr>
        <w:tc>
          <w:tcPr>
            <w:tcW w:w="9535" w:type="dxa"/>
            <w:gridSpan w:val="3"/>
            <w:shd w:val="clear" w:color="auto" w:fill="9CC2E5" w:themeFill="accent1" w:themeFillTint="99"/>
          </w:tcPr>
          <w:p w:rsidR="00DD496A" w:rsidRPr="00E84587" w:rsidRDefault="00DD496A" w:rsidP="00E9167C">
            <w:pPr>
              <w:spacing w:before="0" w:after="0"/>
              <w:jc w:val="center"/>
              <w:rPr>
                <w:rFonts w:eastAsia="Calibri" w:cs="Times New Roman"/>
                <w:b/>
                <w:sz w:val="22"/>
              </w:rPr>
            </w:pPr>
            <w:r w:rsidRPr="00E84587">
              <w:rPr>
                <w:rFonts w:eastAsia="Calibri" w:cs="Times New Roman"/>
                <w:b/>
                <w:sz w:val="22"/>
              </w:rPr>
              <w:t>Project Summary Information</w:t>
            </w:r>
          </w:p>
        </w:tc>
      </w:tr>
      <w:tr w:rsidR="00DD496A" w:rsidRPr="00854FD1" w:rsidTr="00DD496A">
        <w:trPr>
          <w:cantSplit/>
        </w:trPr>
        <w:tc>
          <w:tcPr>
            <w:tcW w:w="4518" w:type="dxa"/>
          </w:tcPr>
          <w:p w:rsidR="00DD496A" w:rsidRPr="00854FD1" w:rsidRDefault="00DD496A" w:rsidP="00E9167C">
            <w:pPr>
              <w:spacing w:before="60" w:after="0"/>
              <w:jc w:val="left"/>
              <w:rPr>
                <w:rFonts w:eastAsia="Calibri" w:cs="Times New Roman"/>
                <w:sz w:val="22"/>
              </w:rPr>
            </w:pPr>
            <w:r>
              <w:rPr>
                <w:rFonts w:eastAsia="Calibri" w:cs="Times New Roman"/>
                <w:sz w:val="22"/>
              </w:rPr>
              <w:t>Project Name</w:t>
            </w:r>
          </w:p>
        </w:tc>
        <w:tc>
          <w:tcPr>
            <w:tcW w:w="5017" w:type="dxa"/>
            <w:gridSpan w:val="2"/>
          </w:tcPr>
          <w:p w:rsidR="00DD496A" w:rsidRPr="00854FD1" w:rsidRDefault="00DD496A" w:rsidP="00E9167C">
            <w:pPr>
              <w:spacing w:before="0" w:after="0"/>
              <w:jc w:val="left"/>
              <w:rPr>
                <w:rFonts w:eastAsia="Calibri" w:cs="Times New Roman"/>
                <w:sz w:val="22"/>
              </w:rPr>
            </w:pPr>
          </w:p>
        </w:tc>
      </w:tr>
      <w:tr w:rsidR="00DD496A" w:rsidRPr="00854FD1" w:rsidTr="00DD496A">
        <w:trPr>
          <w:cantSplit/>
        </w:trPr>
        <w:tc>
          <w:tcPr>
            <w:tcW w:w="4518" w:type="dxa"/>
          </w:tcPr>
          <w:p w:rsidR="00DD496A" w:rsidRPr="00854FD1" w:rsidRDefault="00DD496A" w:rsidP="00E9167C">
            <w:pPr>
              <w:spacing w:before="60" w:after="0"/>
              <w:jc w:val="left"/>
              <w:rPr>
                <w:rFonts w:eastAsia="Calibri" w:cs="Times New Roman"/>
                <w:sz w:val="22"/>
              </w:rPr>
            </w:pPr>
            <w:r>
              <w:rPr>
                <w:rFonts w:eastAsia="Calibri" w:cs="Times New Roman"/>
                <w:sz w:val="22"/>
              </w:rPr>
              <w:t>Project Address</w:t>
            </w:r>
          </w:p>
        </w:tc>
        <w:tc>
          <w:tcPr>
            <w:tcW w:w="5017" w:type="dxa"/>
            <w:gridSpan w:val="2"/>
          </w:tcPr>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p>
        </w:tc>
      </w:tr>
      <w:tr w:rsidR="00DD496A" w:rsidRPr="00854FD1" w:rsidTr="00DD496A">
        <w:trPr>
          <w:cantSplit/>
        </w:trPr>
        <w:tc>
          <w:tcPr>
            <w:tcW w:w="4518" w:type="dxa"/>
          </w:tcPr>
          <w:p w:rsidR="00DD496A" w:rsidRPr="00854FD1" w:rsidRDefault="00DD496A" w:rsidP="00E9167C">
            <w:pPr>
              <w:spacing w:before="60" w:after="0"/>
              <w:jc w:val="left"/>
              <w:rPr>
                <w:rFonts w:eastAsia="Calibri" w:cs="Times New Roman"/>
                <w:sz w:val="22"/>
              </w:rPr>
            </w:pPr>
            <w:r>
              <w:rPr>
                <w:rFonts w:eastAsia="Calibri" w:cs="Times New Roman"/>
                <w:sz w:val="22"/>
              </w:rPr>
              <w:t xml:space="preserve">Assessor's Parcel Number(s) </w:t>
            </w:r>
          </w:p>
        </w:tc>
        <w:tc>
          <w:tcPr>
            <w:tcW w:w="5017" w:type="dxa"/>
            <w:gridSpan w:val="2"/>
          </w:tcPr>
          <w:p w:rsidR="00DD496A" w:rsidRPr="00854FD1" w:rsidRDefault="00DD496A" w:rsidP="00E9167C">
            <w:pPr>
              <w:spacing w:before="0" w:after="0"/>
              <w:jc w:val="left"/>
              <w:rPr>
                <w:rFonts w:eastAsia="Calibri" w:cs="Times New Roman"/>
                <w:sz w:val="22"/>
              </w:rPr>
            </w:pPr>
          </w:p>
        </w:tc>
      </w:tr>
      <w:tr w:rsidR="00DD496A" w:rsidRPr="00854FD1" w:rsidTr="00DD496A">
        <w:trPr>
          <w:cantSplit/>
        </w:trPr>
        <w:tc>
          <w:tcPr>
            <w:tcW w:w="4518" w:type="dxa"/>
          </w:tcPr>
          <w:p w:rsidR="00DD496A" w:rsidRPr="00854FD1" w:rsidRDefault="00DD496A" w:rsidP="00E9167C">
            <w:pPr>
              <w:spacing w:before="60" w:after="0"/>
              <w:jc w:val="left"/>
              <w:rPr>
                <w:rFonts w:eastAsia="Calibri" w:cs="Times New Roman"/>
                <w:sz w:val="22"/>
              </w:rPr>
            </w:pPr>
            <w:r>
              <w:rPr>
                <w:rFonts w:eastAsia="Calibri" w:cs="Times New Roman"/>
                <w:sz w:val="22"/>
              </w:rPr>
              <w:t>Permit Application Number</w:t>
            </w:r>
          </w:p>
        </w:tc>
        <w:tc>
          <w:tcPr>
            <w:tcW w:w="5017" w:type="dxa"/>
            <w:gridSpan w:val="2"/>
          </w:tcPr>
          <w:p w:rsidR="00DD496A" w:rsidRPr="00854FD1" w:rsidRDefault="00DD496A" w:rsidP="00E9167C">
            <w:pPr>
              <w:spacing w:before="0" w:after="0"/>
              <w:jc w:val="left"/>
              <w:rPr>
                <w:rFonts w:eastAsia="Calibri" w:cs="Times New Roman"/>
                <w:sz w:val="22"/>
              </w:rPr>
            </w:pPr>
          </w:p>
        </w:tc>
      </w:tr>
      <w:tr w:rsidR="00DD496A" w:rsidRPr="00AB08BF" w:rsidTr="00DD496A">
        <w:trPr>
          <w:cantSplit/>
        </w:trPr>
        <w:tc>
          <w:tcPr>
            <w:tcW w:w="4518" w:type="dxa"/>
          </w:tcPr>
          <w:p w:rsidR="00DD496A" w:rsidRPr="00854FD1" w:rsidRDefault="00DD496A" w:rsidP="00E9167C">
            <w:pPr>
              <w:spacing w:before="60" w:after="0"/>
              <w:jc w:val="left"/>
              <w:rPr>
                <w:rFonts w:eastAsia="Calibri" w:cs="Times New Roman"/>
                <w:sz w:val="22"/>
              </w:rPr>
            </w:pPr>
            <w:r>
              <w:rPr>
                <w:rFonts w:eastAsia="Calibri" w:cs="Times New Roman"/>
                <w:sz w:val="22"/>
              </w:rPr>
              <w:t>Project Watershed (Hydrologic Unit)</w:t>
            </w:r>
          </w:p>
        </w:tc>
        <w:tc>
          <w:tcPr>
            <w:tcW w:w="5017" w:type="dxa"/>
            <w:gridSpan w:val="2"/>
          </w:tcPr>
          <w:p w:rsidR="00DD496A" w:rsidRDefault="00DD496A" w:rsidP="00E9167C">
            <w:pPr>
              <w:spacing w:before="0" w:after="0"/>
              <w:jc w:val="left"/>
              <w:rPr>
                <w:rFonts w:eastAsia="Calibri" w:cs="Times New Roman"/>
                <w:sz w:val="22"/>
              </w:rPr>
            </w:pPr>
            <w:r>
              <w:rPr>
                <w:rFonts w:eastAsia="Calibri" w:cs="Times New Roman"/>
                <w:sz w:val="22"/>
              </w:rPr>
              <w:t>Select One:</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Carlsbad 904</w:t>
            </w:r>
          </w:p>
          <w:p w:rsidR="00DD496A" w:rsidRPr="00AB08BF"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 xml:space="preserve">San </w:t>
            </w:r>
            <w:proofErr w:type="spellStart"/>
            <w:r>
              <w:rPr>
                <w:rFonts w:eastAsia="Calibri" w:cs="Times New Roman"/>
                <w:sz w:val="22"/>
              </w:rPr>
              <w:t>Dieguito</w:t>
            </w:r>
            <w:proofErr w:type="spellEnd"/>
            <w:r>
              <w:rPr>
                <w:rFonts w:eastAsia="Calibri" w:cs="Times New Roman"/>
                <w:sz w:val="22"/>
              </w:rPr>
              <w:t xml:space="preserve"> 905</w:t>
            </w:r>
          </w:p>
        </w:tc>
      </w:tr>
      <w:tr w:rsidR="00DD496A" w:rsidRPr="00854FD1" w:rsidTr="00DD496A">
        <w:trPr>
          <w:cantSplit/>
        </w:trPr>
        <w:tc>
          <w:tcPr>
            <w:tcW w:w="4518" w:type="dxa"/>
          </w:tcPr>
          <w:p w:rsidR="00DD496A" w:rsidRDefault="00DD496A" w:rsidP="00E9167C">
            <w:pPr>
              <w:spacing w:before="60" w:after="0"/>
              <w:jc w:val="left"/>
              <w:rPr>
                <w:rFonts w:eastAsia="Calibri" w:cs="Times New Roman"/>
                <w:sz w:val="22"/>
              </w:rPr>
            </w:pPr>
            <w:r>
              <w:rPr>
                <w:rFonts w:eastAsia="Calibri" w:cs="Times New Roman"/>
                <w:sz w:val="22"/>
              </w:rPr>
              <w:t>Parcel Area</w:t>
            </w:r>
          </w:p>
          <w:p w:rsidR="00DD496A" w:rsidRDefault="00DD496A" w:rsidP="00E9167C">
            <w:pPr>
              <w:spacing w:before="60" w:after="0"/>
              <w:jc w:val="left"/>
              <w:rPr>
                <w:rFonts w:eastAsia="Calibri" w:cs="Times New Roman"/>
                <w:sz w:val="22"/>
              </w:rPr>
            </w:pPr>
            <w:r>
              <w:rPr>
                <w:rFonts w:eastAsia="Calibri" w:cs="Times New Roman"/>
                <w:sz w:val="22"/>
              </w:rPr>
              <w:t>(total area of Assessor's Parcel(s) associated with the project)</w:t>
            </w:r>
          </w:p>
        </w:tc>
        <w:tc>
          <w:tcPr>
            <w:tcW w:w="5017" w:type="dxa"/>
            <w:gridSpan w:val="2"/>
          </w:tcPr>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r>
              <w:rPr>
                <w:rFonts w:eastAsia="Calibri" w:cs="Times New Roman"/>
                <w:sz w:val="22"/>
              </w:rPr>
              <w:t>________ Acres   (____________ Square Feet)</w:t>
            </w:r>
          </w:p>
        </w:tc>
      </w:tr>
      <w:tr w:rsidR="00DD496A" w:rsidRPr="00854FD1" w:rsidTr="00DD496A">
        <w:trPr>
          <w:cantSplit/>
        </w:trPr>
        <w:tc>
          <w:tcPr>
            <w:tcW w:w="4518" w:type="dxa"/>
          </w:tcPr>
          <w:p w:rsidR="00DD496A" w:rsidRDefault="00DD496A" w:rsidP="00E9167C">
            <w:pPr>
              <w:spacing w:before="60" w:after="0"/>
              <w:jc w:val="left"/>
              <w:rPr>
                <w:rFonts w:eastAsia="Calibri" w:cs="Times New Roman"/>
                <w:sz w:val="22"/>
              </w:rPr>
            </w:pPr>
            <w:r>
              <w:rPr>
                <w:rFonts w:eastAsia="Calibri" w:cs="Times New Roman"/>
                <w:sz w:val="22"/>
              </w:rPr>
              <w:t>Area to be disturbed by the project</w:t>
            </w:r>
          </w:p>
          <w:p w:rsidR="00DD496A" w:rsidRDefault="00DD496A" w:rsidP="00E9167C">
            <w:pPr>
              <w:spacing w:before="60" w:after="0"/>
              <w:jc w:val="left"/>
              <w:rPr>
                <w:rFonts w:eastAsia="Calibri" w:cs="Times New Roman"/>
                <w:sz w:val="22"/>
              </w:rPr>
            </w:pPr>
            <w:r>
              <w:rPr>
                <w:rFonts w:eastAsia="Calibri" w:cs="Times New Roman"/>
                <w:sz w:val="22"/>
              </w:rPr>
              <w:t>(Project Area)</w:t>
            </w:r>
          </w:p>
        </w:tc>
        <w:tc>
          <w:tcPr>
            <w:tcW w:w="5017" w:type="dxa"/>
            <w:gridSpan w:val="2"/>
          </w:tcPr>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r>
              <w:rPr>
                <w:rFonts w:eastAsia="Calibri" w:cs="Times New Roman"/>
                <w:sz w:val="22"/>
              </w:rPr>
              <w:t>________ Acres   (____________ Square Feet)</w:t>
            </w:r>
          </w:p>
        </w:tc>
      </w:tr>
      <w:tr w:rsidR="00DD496A" w:rsidRPr="00854FD1" w:rsidTr="00DD496A">
        <w:trPr>
          <w:cantSplit/>
        </w:trPr>
        <w:tc>
          <w:tcPr>
            <w:tcW w:w="4518" w:type="dxa"/>
          </w:tcPr>
          <w:p w:rsidR="00DD496A" w:rsidRDefault="00DD496A" w:rsidP="00E9167C">
            <w:pPr>
              <w:spacing w:before="60" w:after="0"/>
              <w:jc w:val="left"/>
              <w:rPr>
                <w:rFonts w:eastAsia="Calibri" w:cs="Times New Roman"/>
                <w:sz w:val="22"/>
              </w:rPr>
            </w:pPr>
            <w:r>
              <w:rPr>
                <w:rFonts w:eastAsia="Calibri" w:cs="Times New Roman"/>
                <w:sz w:val="22"/>
              </w:rPr>
              <w:t>Project Proposed Impervious Area</w:t>
            </w:r>
          </w:p>
          <w:p w:rsidR="00DD496A" w:rsidRDefault="00DD496A" w:rsidP="00E9167C">
            <w:pPr>
              <w:spacing w:before="60" w:after="0"/>
              <w:jc w:val="left"/>
              <w:rPr>
                <w:rFonts w:eastAsia="Calibri" w:cs="Times New Roman"/>
                <w:sz w:val="22"/>
              </w:rPr>
            </w:pPr>
            <w:r>
              <w:rPr>
                <w:rFonts w:eastAsia="Calibri" w:cs="Times New Roman"/>
                <w:sz w:val="22"/>
              </w:rPr>
              <w:t>(subset of Project Area)</w:t>
            </w:r>
          </w:p>
        </w:tc>
        <w:tc>
          <w:tcPr>
            <w:tcW w:w="5017" w:type="dxa"/>
            <w:gridSpan w:val="2"/>
          </w:tcPr>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r>
              <w:rPr>
                <w:rFonts w:eastAsia="Calibri" w:cs="Times New Roman"/>
                <w:sz w:val="22"/>
              </w:rPr>
              <w:t>________ Acres   (____________ Square Feet)</w:t>
            </w:r>
          </w:p>
        </w:tc>
      </w:tr>
      <w:tr w:rsidR="00DD496A" w:rsidRPr="00854FD1" w:rsidTr="00DD496A">
        <w:trPr>
          <w:cantSplit/>
        </w:trPr>
        <w:tc>
          <w:tcPr>
            <w:tcW w:w="4518" w:type="dxa"/>
          </w:tcPr>
          <w:p w:rsidR="00DD496A" w:rsidRDefault="00DD496A" w:rsidP="00E9167C">
            <w:pPr>
              <w:spacing w:before="60" w:after="0"/>
              <w:jc w:val="left"/>
              <w:rPr>
                <w:rFonts w:eastAsia="Calibri" w:cs="Times New Roman"/>
                <w:sz w:val="22"/>
              </w:rPr>
            </w:pPr>
            <w:r>
              <w:rPr>
                <w:rFonts w:eastAsia="Calibri" w:cs="Times New Roman"/>
                <w:sz w:val="22"/>
              </w:rPr>
              <w:t>Project Proposed Pervious Area</w:t>
            </w:r>
          </w:p>
          <w:p w:rsidR="00DD496A" w:rsidRDefault="00DD496A" w:rsidP="00E9167C">
            <w:pPr>
              <w:spacing w:before="60" w:after="0"/>
              <w:jc w:val="left"/>
              <w:rPr>
                <w:rFonts w:eastAsia="Calibri" w:cs="Times New Roman"/>
                <w:sz w:val="22"/>
              </w:rPr>
            </w:pPr>
            <w:r>
              <w:rPr>
                <w:rFonts w:eastAsia="Calibri" w:cs="Times New Roman"/>
                <w:sz w:val="22"/>
              </w:rPr>
              <w:t>(subset of Project Area)</w:t>
            </w:r>
          </w:p>
        </w:tc>
        <w:tc>
          <w:tcPr>
            <w:tcW w:w="5017" w:type="dxa"/>
            <w:gridSpan w:val="2"/>
          </w:tcPr>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r>
              <w:rPr>
                <w:rFonts w:eastAsia="Calibri" w:cs="Times New Roman"/>
                <w:sz w:val="22"/>
              </w:rPr>
              <w:t>________ Acres   (____________ Square Feet)</w:t>
            </w:r>
          </w:p>
        </w:tc>
      </w:tr>
      <w:tr w:rsidR="00DD496A" w:rsidRPr="00854FD1" w:rsidTr="00DD496A">
        <w:trPr>
          <w:cantSplit/>
        </w:trPr>
        <w:tc>
          <w:tcPr>
            <w:tcW w:w="9535" w:type="dxa"/>
            <w:gridSpan w:val="3"/>
          </w:tcPr>
          <w:p w:rsidR="00DD496A" w:rsidRDefault="00DD496A" w:rsidP="00E9167C">
            <w:pPr>
              <w:spacing w:before="0" w:after="0"/>
              <w:jc w:val="left"/>
              <w:rPr>
                <w:rFonts w:eastAsia="Calibri" w:cs="Times New Roman"/>
                <w:sz w:val="22"/>
              </w:rPr>
            </w:pPr>
            <w:r>
              <w:rPr>
                <w:rFonts w:eastAsia="Calibri" w:cs="Times New Roman"/>
                <w:sz w:val="22"/>
              </w:rPr>
              <w:t>Note: Proposed Impervious Area + Proposed Pervious Area = Area to be Disturbed by the Project.</w:t>
            </w:r>
          </w:p>
          <w:p w:rsidR="00DD496A" w:rsidRDefault="00DD496A" w:rsidP="00E9167C">
            <w:pPr>
              <w:spacing w:before="0" w:after="0"/>
              <w:jc w:val="left"/>
              <w:rPr>
                <w:rFonts w:eastAsia="Calibri" w:cs="Times New Roman"/>
                <w:sz w:val="22"/>
              </w:rPr>
            </w:pPr>
            <w:r>
              <w:rPr>
                <w:rFonts w:eastAsia="Calibri" w:cs="Times New Roman"/>
                <w:sz w:val="22"/>
              </w:rPr>
              <w:t>This may be less than the Parcel Area.</w:t>
            </w:r>
          </w:p>
          <w:p w:rsidR="003D2CA8" w:rsidRPr="00854FD1" w:rsidRDefault="003D2CA8" w:rsidP="00E9167C">
            <w:pPr>
              <w:spacing w:before="0" w:after="0"/>
              <w:jc w:val="left"/>
              <w:rPr>
                <w:rFonts w:eastAsia="Calibri" w:cs="Times New Roman"/>
                <w:sz w:val="22"/>
              </w:rPr>
            </w:pPr>
          </w:p>
          <w:p w:rsidR="00DD496A" w:rsidRPr="001F359D" w:rsidRDefault="00DD496A" w:rsidP="00E9167C">
            <w:pPr>
              <w:spacing w:before="0" w:after="0" w:line="240" w:lineRule="auto"/>
              <w:jc w:val="left"/>
              <w:rPr>
                <w:rFonts w:eastAsia="Calibri" w:cs="Times New Roman"/>
                <w:sz w:val="22"/>
              </w:rPr>
            </w:pPr>
            <w:r w:rsidRPr="001F359D">
              <w:rPr>
                <w:rFonts w:eastAsia="Calibri" w:cs="Times New Roman"/>
                <w:sz w:val="22"/>
              </w:rPr>
              <w:br w:type="page"/>
            </w:r>
          </w:p>
          <w:p w:rsidR="00DD496A" w:rsidRPr="00854FD1" w:rsidRDefault="00DD496A" w:rsidP="00E9167C">
            <w:pPr>
              <w:spacing w:before="0" w:after="0"/>
              <w:jc w:val="left"/>
              <w:rPr>
                <w:rFonts w:eastAsia="Calibri" w:cs="Times New Roman"/>
                <w:sz w:val="22"/>
              </w:rPr>
            </w:pPr>
          </w:p>
        </w:tc>
      </w:tr>
    </w:tbl>
    <w:tbl>
      <w:tblPr>
        <w:tblStyle w:val="TableGrid1"/>
        <w:tblW w:w="9535" w:type="dxa"/>
        <w:tblLook w:val="04A0" w:firstRow="1" w:lastRow="0" w:firstColumn="1" w:lastColumn="0" w:noHBand="0" w:noVBand="1"/>
      </w:tblPr>
      <w:tblGrid>
        <w:gridCol w:w="591"/>
        <w:gridCol w:w="627"/>
        <w:gridCol w:w="496"/>
        <w:gridCol w:w="7821"/>
      </w:tblGrid>
      <w:tr w:rsidR="003D2CA8" w:rsidRPr="007A3B2E" w:rsidTr="00503A57">
        <w:tc>
          <w:tcPr>
            <w:tcW w:w="9535"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D2CA8" w:rsidRPr="007A3B2E" w:rsidRDefault="00331789" w:rsidP="00331789">
            <w:pPr>
              <w:spacing w:before="0" w:after="0"/>
              <w:jc w:val="center"/>
              <w:rPr>
                <w:rFonts w:eastAsia="Calibri"/>
                <w:sz w:val="22"/>
                <w:szCs w:val="22"/>
              </w:rPr>
            </w:pPr>
            <w:r>
              <w:rPr>
                <w:rFonts w:eastAsia="Calibri"/>
                <w:b/>
                <w:sz w:val="22"/>
                <w:szCs w:val="22"/>
              </w:rPr>
              <w:t xml:space="preserve">Confirmation of Priority Development Project </w:t>
            </w:r>
            <w:r w:rsidR="003D2CA8" w:rsidRPr="007A3B2E">
              <w:rPr>
                <w:rFonts w:eastAsia="Calibri"/>
                <w:b/>
                <w:sz w:val="22"/>
                <w:szCs w:val="22"/>
              </w:rPr>
              <w:t>Det</w:t>
            </w:r>
            <w:r>
              <w:rPr>
                <w:rFonts w:eastAsia="Calibri"/>
                <w:b/>
                <w:sz w:val="22"/>
                <w:szCs w:val="22"/>
              </w:rPr>
              <w:t>ermination</w:t>
            </w:r>
          </w:p>
        </w:tc>
      </w:tr>
      <w:tr w:rsidR="003D2CA8" w:rsidRPr="007A3B2E" w:rsidTr="00503A57">
        <w:trPr>
          <w:trHeight w:val="377"/>
        </w:trPr>
        <w:tc>
          <w:tcPr>
            <w:tcW w:w="9535" w:type="dxa"/>
            <w:gridSpan w:val="4"/>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 xml:space="preserve">The project is (select one):   </w:t>
            </w:r>
            <w:r w:rsidRPr="007A3B2E">
              <w:rPr>
                <w:rFonts w:eastAsia="Calibri"/>
                <w:sz w:val="22"/>
                <w:szCs w:val="22"/>
              </w:rPr>
              <w:sym w:font="Symbol" w:char="F07F"/>
            </w:r>
            <w:r w:rsidRPr="007A3B2E">
              <w:rPr>
                <w:rFonts w:eastAsia="Calibri"/>
                <w:sz w:val="22"/>
                <w:szCs w:val="22"/>
              </w:rPr>
              <w:t xml:space="preserve">  New Development   </w:t>
            </w:r>
            <w:r w:rsidRPr="007A3B2E">
              <w:rPr>
                <w:rFonts w:eastAsia="Calibri"/>
                <w:sz w:val="22"/>
                <w:szCs w:val="22"/>
              </w:rPr>
              <w:sym w:font="Symbol" w:char="F07F"/>
            </w:r>
            <w:r w:rsidRPr="007A3B2E">
              <w:rPr>
                <w:rFonts w:eastAsia="Calibri"/>
                <w:sz w:val="22"/>
                <w:szCs w:val="22"/>
              </w:rPr>
              <w:t xml:space="preserve">  Redevelopment</w:t>
            </w:r>
          </w:p>
        </w:tc>
      </w:tr>
      <w:tr w:rsidR="003D2CA8" w:rsidRPr="007A3B2E" w:rsidTr="00503A57">
        <w:trPr>
          <w:trHeight w:val="323"/>
        </w:trPr>
        <w:tc>
          <w:tcPr>
            <w:tcW w:w="9535" w:type="dxa"/>
            <w:gridSpan w:val="4"/>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The total proposed newly created or replaced impervious area is:  ________ ft</w:t>
            </w:r>
            <w:r w:rsidRPr="007A3B2E">
              <w:rPr>
                <w:rFonts w:eastAsia="Calibri"/>
                <w:sz w:val="22"/>
                <w:szCs w:val="22"/>
                <w:vertAlign w:val="superscript"/>
              </w:rPr>
              <w:t>2</w:t>
            </w:r>
            <w:r w:rsidRPr="007A3B2E">
              <w:rPr>
                <w:rFonts w:eastAsia="Calibri"/>
                <w:sz w:val="22"/>
                <w:szCs w:val="22"/>
              </w:rPr>
              <w:t xml:space="preserve"> (________) acres</w:t>
            </w:r>
          </w:p>
        </w:tc>
      </w:tr>
      <w:tr w:rsidR="003D2CA8" w:rsidRPr="007A3B2E" w:rsidTr="003D2CA8">
        <w:tc>
          <w:tcPr>
            <w:tcW w:w="9535" w:type="dxa"/>
            <w:gridSpan w:val="4"/>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Is the project in any of the following categories, (a) through (f)?</w:t>
            </w:r>
          </w:p>
        </w:tc>
      </w:tr>
      <w:tr w:rsidR="003D2CA8" w:rsidRPr="007A3B2E" w:rsidTr="003D2CA8">
        <w:tc>
          <w:tcPr>
            <w:tcW w:w="59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7"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6"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(a)</w:t>
            </w:r>
          </w:p>
        </w:tc>
        <w:tc>
          <w:tcPr>
            <w:tcW w:w="782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New development projects that create 10,000 square feet or more of impervious surfaces (collectively over the entire project site). This includes commercial, industrial, residential, mixed-use, and public development projects on public or private land.</w:t>
            </w:r>
          </w:p>
        </w:tc>
      </w:tr>
      <w:tr w:rsidR="003D2CA8" w:rsidRPr="007A3B2E" w:rsidTr="003D2CA8">
        <w:tc>
          <w:tcPr>
            <w:tcW w:w="59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7"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6"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(b)</w:t>
            </w:r>
          </w:p>
        </w:tc>
        <w:tc>
          <w:tcPr>
            <w:tcW w:w="782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tc>
      </w:tr>
      <w:tr w:rsidR="003D2CA8" w:rsidRPr="007A3B2E" w:rsidTr="003D2CA8">
        <w:trPr>
          <w:trHeight w:val="4400"/>
        </w:trPr>
        <w:tc>
          <w:tcPr>
            <w:tcW w:w="59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lastRenderedPageBreak/>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7"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6"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(c)</w:t>
            </w:r>
          </w:p>
        </w:tc>
        <w:tc>
          <w:tcPr>
            <w:tcW w:w="7821"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New and redevelopment projects that create</w:t>
            </w:r>
            <w:r w:rsidR="00C102FA">
              <w:rPr>
                <w:rFonts w:eastAsia="Calibri"/>
                <w:sz w:val="22"/>
                <w:szCs w:val="22"/>
              </w:rPr>
              <w:t xml:space="preserve"> and/or replace</w:t>
            </w:r>
            <w:r w:rsidRPr="007A3B2E">
              <w:rPr>
                <w:rFonts w:eastAsia="Calibri"/>
                <w:sz w:val="22"/>
                <w:szCs w:val="22"/>
              </w:rPr>
              <w:t xml:space="preserve"> 5,000 square feet or more of impervious surface (collectively over the entire project site), and support one or more of the following uses:</w:t>
            </w:r>
          </w:p>
          <w:p w:rsidR="003D2CA8" w:rsidRPr="007A3B2E" w:rsidRDefault="003D2CA8" w:rsidP="003D2CA8">
            <w:pPr>
              <w:widowControl/>
              <w:numPr>
                <w:ilvl w:val="0"/>
                <w:numId w:val="7"/>
              </w:numPr>
              <w:tabs>
                <w:tab w:val="left" w:pos="720"/>
              </w:tabs>
              <w:spacing w:before="0" w:after="0" w:line="264" w:lineRule="auto"/>
              <w:rPr>
                <w:rFonts w:eastAsia="Calibri"/>
                <w:sz w:val="22"/>
                <w:szCs w:val="22"/>
              </w:rPr>
            </w:pPr>
            <w:r w:rsidRPr="007A3B2E">
              <w:rPr>
                <w:rFonts w:eastAsia="Calibri"/>
                <w:sz w:val="22"/>
                <w:szCs w:val="22"/>
              </w:rPr>
              <w:t xml:space="preserve">Restaurants. This category is defined as a facility that sells prepared foods and drinks for consumption, including stationary lunch counters and refreshment stands selling prepared foods and drinks for immediate consumption </w:t>
            </w:r>
            <w:r w:rsidR="00C102FA">
              <w:rPr>
                <w:rFonts w:eastAsia="Calibri"/>
                <w:sz w:val="22"/>
                <w:szCs w:val="22"/>
              </w:rPr>
              <w:t>(</w:t>
            </w:r>
            <w:r>
              <w:rPr>
                <w:rFonts w:eastAsia="Calibri"/>
                <w:sz w:val="22"/>
                <w:szCs w:val="22"/>
              </w:rPr>
              <w:t>SIC</w:t>
            </w:r>
            <w:r w:rsidRPr="007A3B2E">
              <w:rPr>
                <w:rFonts w:eastAsia="Calibri"/>
                <w:sz w:val="22"/>
                <w:szCs w:val="22"/>
              </w:rPr>
              <w:t xml:space="preserve"> code 5812).</w:t>
            </w:r>
          </w:p>
          <w:p w:rsidR="003D2CA8" w:rsidRPr="007A3B2E" w:rsidRDefault="003D2CA8" w:rsidP="003D2CA8">
            <w:pPr>
              <w:widowControl/>
              <w:numPr>
                <w:ilvl w:val="0"/>
                <w:numId w:val="7"/>
              </w:numPr>
              <w:tabs>
                <w:tab w:val="left" w:pos="720"/>
              </w:tabs>
              <w:spacing w:before="0" w:after="0" w:line="264" w:lineRule="auto"/>
              <w:rPr>
                <w:rFonts w:eastAsia="Calibri"/>
                <w:sz w:val="22"/>
                <w:szCs w:val="22"/>
              </w:rPr>
            </w:pPr>
            <w:r w:rsidRPr="007A3B2E">
              <w:rPr>
                <w:rFonts w:eastAsia="Calibri"/>
                <w:sz w:val="22"/>
                <w:szCs w:val="22"/>
              </w:rPr>
              <w:t>Hillside development projects. This category includes development on any natural slope that is twenty-five percent or greater.</w:t>
            </w:r>
          </w:p>
          <w:p w:rsidR="003D2CA8" w:rsidRPr="007A3B2E" w:rsidRDefault="003D2CA8" w:rsidP="003D2CA8">
            <w:pPr>
              <w:widowControl/>
              <w:numPr>
                <w:ilvl w:val="0"/>
                <w:numId w:val="7"/>
              </w:numPr>
              <w:tabs>
                <w:tab w:val="left" w:pos="720"/>
              </w:tabs>
              <w:spacing w:before="0" w:after="0" w:line="264" w:lineRule="auto"/>
              <w:rPr>
                <w:rFonts w:eastAsia="Calibri"/>
                <w:sz w:val="22"/>
                <w:szCs w:val="22"/>
              </w:rPr>
            </w:pPr>
            <w:r w:rsidRPr="007A3B2E">
              <w:rPr>
                <w:rFonts w:eastAsia="Calibri"/>
                <w:sz w:val="22"/>
                <w:szCs w:val="22"/>
              </w:rPr>
              <w:t xml:space="preserve"> Parking lots. This category is defined as a land area or facility for the temporary parking or storage of motor vehicles used personally, for business, or for commerce.</w:t>
            </w:r>
          </w:p>
          <w:p w:rsidR="003D2CA8" w:rsidRPr="007A3B2E" w:rsidRDefault="003D2CA8" w:rsidP="003D2CA8">
            <w:pPr>
              <w:widowControl/>
              <w:numPr>
                <w:ilvl w:val="0"/>
                <w:numId w:val="7"/>
              </w:numPr>
              <w:tabs>
                <w:tab w:val="left" w:pos="720"/>
              </w:tabs>
              <w:spacing w:before="0" w:after="0" w:line="264" w:lineRule="auto"/>
              <w:rPr>
                <w:rFonts w:eastAsia="Calibri"/>
                <w:sz w:val="22"/>
                <w:szCs w:val="22"/>
              </w:rPr>
            </w:pPr>
            <w:r w:rsidRPr="007A3B2E">
              <w:rPr>
                <w:rFonts w:eastAsia="Calibri"/>
                <w:sz w:val="22"/>
                <w:szCs w:val="22"/>
              </w:rPr>
              <w:t xml:space="preserve"> Streets, roads, highways, freeways, and driveways. This category is defined as any paved impervious surface used for the transportation of automobiles, trucks, motorcycles, and other vehicles.</w:t>
            </w:r>
          </w:p>
        </w:tc>
      </w:tr>
    </w:tbl>
    <w:tbl>
      <w:tblPr>
        <w:tblStyle w:val="TableGrid2"/>
        <w:tblW w:w="9535" w:type="dxa"/>
        <w:tblLook w:val="04A0" w:firstRow="1" w:lastRow="0" w:firstColumn="1" w:lastColumn="0" w:noHBand="0" w:noVBand="1"/>
      </w:tblPr>
      <w:tblGrid>
        <w:gridCol w:w="588"/>
        <w:gridCol w:w="623"/>
        <w:gridCol w:w="494"/>
        <w:gridCol w:w="7830"/>
      </w:tblGrid>
      <w:tr w:rsidR="003D2CA8" w:rsidRPr="007A3B2E" w:rsidTr="003D2CA8">
        <w:tc>
          <w:tcPr>
            <w:tcW w:w="588"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3"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4"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(d)</w:t>
            </w:r>
          </w:p>
        </w:tc>
        <w:tc>
          <w:tcPr>
            <w:tcW w:w="7830"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 xml:space="preserve">New or redevelopment projects that create </w:t>
            </w:r>
            <w:r w:rsidR="00C102FA">
              <w:rPr>
                <w:rFonts w:eastAsia="Calibri"/>
                <w:sz w:val="22"/>
                <w:szCs w:val="22"/>
              </w:rPr>
              <w:t>and/</w:t>
            </w:r>
            <w:r w:rsidRPr="007A3B2E">
              <w:rPr>
                <w:rFonts w:eastAsia="Calibri"/>
                <w:sz w:val="22"/>
                <w:szCs w:val="22"/>
              </w:rPr>
              <w:t>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rsidR="003D2CA8" w:rsidRPr="006363B0" w:rsidRDefault="003D2CA8" w:rsidP="00F77E1D">
            <w:pPr>
              <w:tabs>
                <w:tab w:val="left" w:pos="720"/>
              </w:tabs>
              <w:spacing w:before="0" w:after="0"/>
              <w:ind w:left="475"/>
              <w:rPr>
                <w:rFonts w:eastAsia="Calibri"/>
                <w:sz w:val="22"/>
                <w:szCs w:val="22"/>
                <w:u w:val="single"/>
              </w:rPr>
            </w:pPr>
            <w:r w:rsidRPr="006363B0">
              <w:rPr>
                <w:rFonts w:eastAsia="Calibri"/>
                <w:sz w:val="22"/>
                <w:szCs w:val="22"/>
                <w:u w:val="single"/>
              </w:rPr>
              <w:t xml:space="preserve">Note: </w:t>
            </w:r>
            <w:r w:rsidRPr="006363B0">
              <w:rPr>
                <w:rFonts w:eastAsia="Calibri"/>
                <w:bCs/>
                <w:sz w:val="22"/>
                <w:szCs w:val="22"/>
                <w:u w:val="single"/>
              </w:rPr>
              <w:t>ESAs are a</w:t>
            </w:r>
            <w:r w:rsidRPr="006363B0">
              <w:rPr>
                <w:rFonts w:eastAsia="Calibri"/>
                <w:sz w:val="22"/>
                <w:szCs w:val="22"/>
                <w:u w:val="single"/>
              </w:rPr>
              <w:t xml:space="preserve">reas that include but are not limited to all Clean Water Act Section 303(d) impaired water bodies; areas designated as Areas of Special Biological Significance by the State Water Board and SDRWQCB; State Water Quality Protected Areas; water bodies designated with the RARE beneficial use by the State Water Board and SDRWQCB; and any other equivalent environmentally sensitive areas which have been identified by the Copermittees. See </w:t>
            </w:r>
            <w:r w:rsidRPr="006363B0">
              <w:rPr>
                <w:rFonts w:eastAsia="Calibri"/>
                <w:bCs/>
                <w:sz w:val="22"/>
                <w:szCs w:val="22"/>
                <w:u w:val="single"/>
              </w:rPr>
              <w:t>manual Section 1.4.2 for additional guidance.</w:t>
            </w:r>
          </w:p>
        </w:tc>
      </w:tr>
      <w:tr w:rsidR="003D2CA8" w:rsidRPr="007A3B2E" w:rsidTr="003D2CA8">
        <w:tc>
          <w:tcPr>
            <w:tcW w:w="588"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3"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4"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(e)</w:t>
            </w:r>
          </w:p>
        </w:tc>
        <w:tc>
          <w:tcPr>
            <w:tcW w:w="7830"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New development projects</w:t>
            </w:r>
            <w:r w:rsidR="00C102FA">
              <w:rPr>
                <w:rFonts w:eastAsia="Calibri"/>
                <w:sz w:val="22"/>
                <w:szCs w:val="22"/>
              </w:rPr>
              <w:t>, or redevelopment projects that create and/or replace 5,000 square feet or more of impervious surface,</w:t>
            </w:r>
            <w:r w:rsidRPr="007A3B2E">
              <w:rPr>
                <w:rFonts w:eastAsia="Calibri"/>
                <w:sz w:val="22"/>
                <w:szCs w:val="22"/>
              </w:rPr>
              <w:t xml:space="preserve"> that support one or more of the following uses:</w:t>
            </w:r>
          </w:p>
          <w:p w:rsidR="003D2CA8" w:rsidRPr="007A3B2E" w:rsidRDefault="003D2CA8" w:rsidP="003D2CA8">
            <w:pPr>
              <w:widowControl/>
              <w:numPr>
                <w:ilvl w:val="0"/>
                <w:numId w:val="2"/>
              </w:numPr>
              <w:tabs>
                <w:tab w:val="left" w:pos="720"/>
              </w:tabs>
              <w:spacing w:before="0" w:after="0" w:line="264" w:lineRule="auto"/>
              <w:rPr>
                <w:rFonts w:eastAsia="Calibri"/>
                <w:sz w:val="22"/>
                <w:szCs w:val="22"/>
              </w:rPr>
            </w:pPr>
            <w:r w:rsidRPr="007A3B2E">
              <w:rPr>
                <w:rFonts w:eastAsia="Calibri"/>
                <w:sz w:val="22"/>
                <w:szCs w:val="22"/>
              </w:rPr>
              <w:t>Automotive repair shops. This category is defined as a facility that is categorized in any one of the following SIC codes: 5013, 5014, 5541, 7532-7534, or 7536-7539.</w:t>
            </w:r>
          </w:p>
          <w:p w:rsidR="003D2CA8" w:rsidRPr="007A3B2E" w:rsidRDefault="003D2CA8" w:rsidP="003D2CA8">
            <w:pPr>
              <w:widowControl/>
              <w:numPr>
                <w:ilvl w:val="0"/>
                <w:numId w:val="2"/>
              </w:numPr>
              <w:tabs>
                <w:tab w:val="left" w:pos="720"/>
              </w:tabs>
              <w:spacing w:before="0" w:after="0" w:line="264" w:lineRule="auto"/>
              <w:rPr>
                <w:rFonts w:eastAsia="Calibri"/>
                <w:sz w:val="22"/>
                <w:szCs w:val="22"/>
              </w:rPr>
            </w:pPr>
            <w:r w:rsidRPr="007A3B2E">
              <w:rPr>
                <w:rFonts w:eastAsia="Calibri"/>
                <w:sz w:val="22"/>
                <w:szCs w:val="22"/>
              </w:rPr>
              <w:t xml:space="preserve">Retail gasoline outlets. This category includes </w:t>
            </w:r>
            <w:r>
              <w:rPr>
                <w:rFonts w:eastAsia="Calibri"/>
                <w:sz w:val="22"/>
                <w:szCs w:val="24"/>
              </w:rPr>
              <w:t>r</w:t>
            </w:r>
            <w:r w:rsidRPr="008452F0">
              <w:rPr>
                <w:rFonts w:eastAsia="Calibri"/>
                <w:sz w:val="22"/>
                <w:szCs w:val="24"/>
              </w:rPr>
              <w:t>etail gasoline outlets</w:t>
            </w:r>
            <w:r w:rsidRPr="007A3B2E">
              <w:rPr>
                <w:rFonts w:eastAsia="Calibri"/>
                <w:sz w:val="22"/>
                <w:szCs w:val="22"/>
              </w:rPr>
              <w:t xml:space="preserve"> that meet the following criteria: (a) 5,000 square feet or more or (b) a projected Average Daily Traffic of 100</w:t>
            </w:r>
            <w:r w:rsidR="00C102FA">
              <w:rPr>
                <w:rFonts w:eastAsia="Calibri"/>
                <w:sz w:val="22"/>
                <w:szCs w:val="22"/>
              </w:rPr>
              <w:t xml:space="preserve"> (ADT)</w:t>
            </w:r>
            <w:r w:rsidRPr="007A3B2E">
              <w:rPr>
                <w:rFonts w:eastAsia="Calibri"/>
                <w:sz w:val="22"/>
                <w:szCs w:val="22"/>
              </w:rPr>
              <w:t xml:space="preserve"> or more vehicles per day.</w:t>
            </w:r>
          </w:p>
        </w:tc>
      </w:tr>
      <w:tr w:rsidR="003D2CA8" w:rsidRPr="007A3B2E" w:rsidTr="00714DB5">
        <w:trPr>
          <w:trHeight w:val="719"/>
        </w:trPr>
        <w:tc>
          <w:tcPr>
            <w:tcW w:w="588"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Yes</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623"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t>No</w:t>
            </w:r>
          </w:p>
          <w:p w:rsidR="003D2CA8" w:rsidRPr="007A3B2E" w:rsidRDefault="003D2CA8" w:rsidP="00F77E1D">
            <w:pPr>
              <w:tabs>
                <w:tab w:val="left" w:pos="720"/>
              </w:tabs>
              <w:spacing w:before="0" w:after="0"/>
              <w:jc w:val="center"/>
              <w:rPr>
                <w:rFonts w:eastAsia="Calibri"/>
                <w:sz w:val="22"/>
                <w:szCs w:val="22"/>
              </w:rPr>
            </w:pPr>
            <w:r w:rsidRPr="007A3B2E">
              <w:rPr>
                <w:rFonts w:eastAsia="Calibri"/>
                <w:sz w:val="22"/>
                <w:szCs w:val="22"/>
              </w:rPr>
              <w:sym w:font="Symbol" w:char="F07F"/>
            </w:r>
          </w:p>
        </w:tc>
        <w:tc>
          <w:tcPr>
            <w:tcW w:w="494" w:type="dxa"/>
            <w:tcBorders>
              <w:top w:val="single" w:sz="4" w:space="0" w:color="auto"/>
              <w:left w:val="single" w:sz="4" w:space="0" w:color="auto"/>
              <w:bottom w:val="single" w:sz="4" w:space="0" w:color="auto"/>
              <w:right w:val="single" w:sz="4" w:space="0" w:color="auto"/>
            </w:tcBorders>
            <w:hideMark/>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(f)</w:t>
            </w:r>
          </w:p>
        </w:tc>
        <w:tc>
          <w:tcPr>
            <w:tcW w:w="7830" w:type="dxa"/>
            <w:tcBorders>
              <w:top w:val="single" w:sz="4" w:space="0" w:color="auto"/>
              <w:left w:val="single" w:sz="4" w:space="0" w:color="auto"/>
              <w:bottom w:val="single" w:sz="4" w:space="0" w:color="auto"/>
              <w:right w:val="single" w:sz="4" w:space="0" w:color="auto"/>
            </w:tcBorders>
            <w:hideMark/>
          </w:tcPr>
          <w:p w:rsidR="003D2CA8" w:rsidRPr="007A3B2E" w:rsidRDefault="003D2CA8" w:rsidP="00714DB5">
            <w:pPr>
              <w:tabs>
                <w:tab w:val="left" w:pos="720"/>
              </w:tabs>
              <w:spacing w:before="0" w:after="0"/>
              <w:rPr>
                <w:rFonts w:eastAsia="Calibri"/>
                <w:sz w:val="22"/>
                <w:szCs w:val="22"/>
              </w:rPr>
            </w:pPr>
            <w:r w:rsidRPr="007A3B2E">
              <w:rPr>
                <w:rFonts w:eastAsia="Calibri"/>
                <w:sz w:val="22"/>
                <w:szCs w:val="22"/>
              </w:rPr>
              <w:t>New or redevelopment projects that result in the disturbance of one or more acres of land and are expected to generate pollutants post construction.</w:t>
            </w:r>
          </w:p>
        </w:tc>
      </w:tr>
      <w:tr w:rsidR="003D2CA8" w:rsidRPr="007A3B2E" w:rsidTr="003D2CA8">
        <w:tc>
          <w:tcPr>
            <w:tcW w:w="9535" w:type="dxa"/>
            <w:gridSpan w:val="4"/>
            <w:tcBorders>
              <w:top w:val="single" w:sz="4" w:space="0" w:color="auto"/>
              <w:left w:val="single" w:sz="4" w:space="0" w:color="auto"/>
              <w:bottom w:val="single" w:sz="4" w:space="0" w:color="auto"/>
              <w:right w:val="single" w:sz="4" w:space="0" w:color="auto"/>
            </w:tcBorders>
          </w:tcPr>
          <w:p w:rsidR="003D2CA8" w:rsidRPr="007A3B2E" w:rsidRDefault="003D2CA8" w:rsidP="00C102FA">
            <w:pPr>
              <w:tabs>
                <w:tab w:val="left" w:pos="720"/>
              </w:tabs>
              <w:spacing w:before="120" w:after="0"/>
              <w:rPr>
                <w:rFonts w:eastAsia="Calibri"/>
                <w:sz w:val="22"/>
                <w:szCs w:val="22"/>
              </w:rPr>
            </w:pPr>
            <w:r w:rsidRPr="007A3B2E">
              <w:rPr>
                <w:rFonts w:eastAsia="Calibri"/>
                <w:sz w:val="22"/>
                <w:szCs w:val="22"/>
              </w:rPr>
              <w:t xml:space="preserve">Does the project meet the definition of one or more of the </w:t>
            </w:r>
            <w:r>
              <w:rPr>
                <w:rFonts w:eastAsia="Calibri"/>
                <w:sz w:val="22"/>
                <w:szCs w:val="22"/>
              </w:rPr>
              <w:t>PDP</w:t>
            </w:r>
            <w:r w:rsidRPr="007A3B2E">
              <w:rPr>
                <w:rFonts w:eastAsia="Calibri"/>
                <w:sz w:val="22"/>
                <w:szCs w:val="22"/>
              </w:rPr>
              <w:t xml:space="preserve"> categories (a) through (f) listed above?</w:t>
            </w:r>
          </w:p>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sym w:font="Symbol" w:char="F07F"/>
            </w:r>
            <w:r w:rsidRPr="007A3B2E">
              <w:rPr>
                <w:rFonts w:eastAsia="Calibri"/>
                <w:sz w:val="22"/>
                <w:szCs w:val="22"/>
              </w:rPr>
              <w:t xml:space="preserve">  No – the project is not a </w:t>
            </w:r>
            <w:r>
              <w:rPr>
                <w:rFonts w:eastAsia="Calibri"/>
                <w:sz w:val="22"/>
                <w:szCs w:val="22"/>
              </w:rPr>
              <w:t>PDP</w:t>
            </w:r>
            <w:r w:rsidR="00331789">
              <w:rPr>
                <w:rFonts w:eastAsia="Calibri"/>
                <w:sz w:val="22"/>
                <w:szCs w:val="22"/>
              </w:rPr>
              <w:t xml:space="preserve">.  </w:t>
            </w:r>
            <w:r w:rsidR="00331789">
              <w:rPr>
                <w:rFonts w:eastAsia="Calibri"/>
                <w:b/>
                <w:sz w:val="22"/>
                <w:szCs w:val="22"/>
              </w:rPr>
              <w:t>STOP HERE.  Do not complete this form.</w:t>
            </w:r>
            <w:r w:rsidR="00331789">
              <w:rPr>
                <w:rFonts w:eastAsia="Calibri"/>
                <w:sz w:val="22"/>
                <w:szCs w:val="22"/>
              </w:rPr>
              <w:t xml:space="preserve">  See </w:t>
            </w:r>
            <w:r w:rsidRPr="007A3B2E">
              <w:rPr>
                <w:rFonts w:eastAsia="Calibri"/>
                <w:sz w:val="22"/>
                <w:szCs w:val="22"/>
              </w:rPr>
              <w:t>Standard Project</w:t>
            </w:r>
            <w:r w:rsidR="00331789">
              <w:rPr>
                <w:rFonts w:eastAsia="Calibri"/>
                <w:sz w:val="22"/>
                <w:szCs w:val="22"/>
              </w:rPr>
              <w:t xml:space="preserve"> Submittal checklist</w:t>
            </w:r>
            <w:r w:rsidRPr="007A3B2E">
              <w:rPr>
                <w:rFonts w:eastAsia="Calibri"/>
                <w:sz w:val="22"/>
                <w:szCs w:val="22"/>
              </w:rPr>
              <w:t>.</w:t>
            </w:r>
          </w:p>
          <w:p w:rsidR="003D2CA8" w:rsidRPr="00331789" w:rsidRDefault="003D2CA8" w:rsidP="00F77E1D">
            <w:pPr>
              <w:tabs>
                <w:tab w:val="left" w:pos="720"/>
              </w:tabs>
              <w:spacing w:before="0" w:after="0"/>
              <w:rPr>
                <w:rFonts w:eastAsia="Calibri"/>
                <w:sz w:val="22"/>
                <w:szCs w:val="22"/>
              </w:rPr>
            </w:pPr>
            <w:r w:rsidRPr="007A3B2E">
              <w:rPr>
                <w:rFonts w:eastAsia="Calibri"/>
                <w:sz w:val="22"/>
                <w:szCs w:val="22"/>
              </w:rPr>
              <w:sym w:font="Symbol" w:char="F07F"/>
            </w:r>
            <w:r w:rsidRPr="007A3B2E">
              <w:rPr>
                <w:rFonts w:eastAsia="Calibri"/>
                <w:sz w:val="22"/>
                <w:szCs w:val="22"/>
              </w:rPr>
              <w:t xml:space="preserve">  Yes – the project is a </w:t>
            </w:r>
            <w:r>
              <w:rPr>
                <w:rFonts w:eastAsia="Calibri"/>
                <w:sz w:val="22"/>
                <w:szCs w:val="22"/>
              </w:rPr>
              <w:t>PDP</w:t>
            </w:r>
            <w:r w:rsidRPr="007A3B2E">
              <w:rPr>
                <w:rFonts w:eastAsia="Calibri"/>
                <w:sz w:val="22"/>
                <w:szCs w:val="22"/>
              </w:rPr>
              <w:t>.</w:t>
            </w:r>
            <w:r w:rsidR="00331789">
              <w:rPr>
                <w:rFonts w:eastAsia="Calibri"/>
                <w:sz w:val="22"/>
                <w:szCs w:val="22"/>
              </w:rPr>
              <w:t xml:space="preserve">  </w:t>
            </w:r>
            <w:r w:rsidR="00331789">
              <w:rPr>
                <w:rFonts w:eastAsia="Calibri"/>
                <w:b/>
                <w:sz w:val="22"/>
                <w:szCs w:val="22"/>
              </w:rPr>
              <w:t>CONTINUE FILLING IN THIS FORM.</w:t>
            </w:r>
          </w:p>
          <w:p w:rsidR="003F458A" w:rsidRPr="007A3B2E" w:rsidRDefault="003F458A" w:rsidP="0063385B">
            <w:pPr>
              <w:tabs>
                <w:tab w:val="left" w:pos="720"/>
              </w:tabs>
              <w:spacing w:before="0" w:after="0"/>
              <w:jc w:val="center"/>
              <w:rPr>
                <w:rFonts w:eastAsia="Calibri"/>
                <w:sz w:val="22"/>
                <w:szCs w:val="22"/>
              </w:rPr>
            </w:pPr>
          </w:p>
        </w:tc>
      </w:tr>
      <w:tr w:rsidR="003D2CA8" w:rsidRPr="007A3B2E" w:rsidTr="003D2CA8">
        <w:tc>
          <w:tcPr>
            <w:tcW w:w="9535" w:type="dxa"/>
            <w:gridSpan w:val="4"/>
            <w:tcBorders>
              <w:top w:val="single" w:sz="4" w:space="0" w:color="auto"/>
              <w:left w:val="single" w:sz="4" w:space="0" w:color="auto"/>
              <w:bottom w:val="single" w:sz="4" w:space="0" w:color="auto"/>
              <w:right w:val="single" w:sz="4" w:space="0" w:color="auto"/>
            </w:tcBorders>
          </w:tcPr>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lastRenderedPageBreak/>
              <w:t>The following is for redevelopment PDPs only:</w:t>
            </w:r>
          </w:p>
          <w:p w:rsidR="003D2CA8" w:rsidRPr="007A3B2E" w:rsidRDefault="003D2CA8" w:rsidP="00F77E1D">
            <w:pPr>
              <w:tabs>
                <w:tab w:val="left" w:pos="720"/>
              </w:tabs>
              <w:spacing w:before="0" w:after="0"/>
              <w:rPr>
                <w:rFonts w:eastAsia="Calibri"/>
                <w:sz w:val="22"/>
                <w:szCs w:val="22"/>
              </w:rPr>
            </w:pPr>
          </w:p>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The area of existing (pre-project) impervious area at the project site is:  ________ ft</w:t>
            </w:r>
            <w:r w:rsidRPr="007A3B2E">
              <w:rPr>
                <w:rFonts w:eastAsia="Calibri"/>
                <w:sz w:val="22"/>
                <w:szCs w:val="22"/>
                <w:vertAlign w:val="superscript"/>
              </w:rPr>
              <w:t>2</w:t>
            </w:r>
            <w:r w:rsidRPr="007A3B2E">
              <w:rPr>
                <w:rFonts w:eastAsia="Calibri"/>
                <w:sz w:val="22"/>
                <w:szCs w:val="22"/>
              </w:rPr>
              <w:t xml:space="preserve"> (A)</w:t>
            </w:r>
          </w:p>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The total proposed newly created or replaced impervious area is</w:t>
            </w:r>
            <w:r>
              <w:rPr>
                <w:rFonts w:eastAsia="Calibri"/>
                <w:sz w:val="22"/>
                <w:szCs w:val="22"/>
              </w:rPr>
              <w:t>:</w:t>
            </w:r>
            <w:r w:rsidRPr="007A3B2E">
              <w:rPr>
                <w:rFonts w:eastAsia="Calibri"/>
                <w:sz w:val="22"/>
                <w:szCs w:val="22"/>
              </w:rPr>
              <w:t xml:space="preserve"> ________ ft</w:t>
            </w:r>
            <w:r w:rsidRPr="007A3B2E">
              <w:rPr>
                <w:rFonts w:eastAsia="Calibri"/>
                <w:sz w:val="22"/>
                <w:szCs w:val="22"/>
                <w:vertAlign w:val="superscript"/>
              </w:rPr>
              <w:t>2</w:t>
            </w:r>
            <w:r w:rsidRPr="007A3B2E">
              <w:rPr>
                <w:rFonts w:eastAsia="Calibri"/>
                <w:sz w:val="22"/>
                <w:szCs w:val="22"/>
              </w:rPr>
              <w:t xml:space="preserve"> (B)</w:t>
            </w:r>
          </w:p>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Percent impervious surface created or replaced (</w:t>
            </w:r>
            <w:r w:rsidR="001D49EC">
              <w:rPr>
                <w:rFonts w:eastAsia="Calibri"/>
                <w:sz w:val="22"/>
                <w:szCs w:val="22"/>
              </w:rPr>
              <w:t>B</w:t>
            </w:r>
            <w:r w:rsidRPr="007A3B2E">
              <w:rPr>
                <w:rFonts w:eastAsia="Calibri"/>
                <w:sz w:val="22"/>
                <w:szCs w:val="22"/>
              </w:rPr>
              <w:t>/</w:t>
            </w:r>
            <w:r w:rsidR="001D49EC">
              <w:rPr>
                <w:rFonts w:eastAsia="Calibri"/>
                <w:sz w:val="22"/>
                <w:szCs w:val="22"/>
              </w:rPr>
              <w:t>A</w:t>
            </w:r>
            <w:r w:rsidRPr="007A3B2E">
              <w:rPr>
                <w:rFonts w:eastAsia="Calibri"/>
                <w:sz w:val="22"/>
                <w:szCs w:val="22"/>
              </w:rPr>
              <w:t>)*100: _______%</w:t>
            </w:r>
          </w:p>
          <w:p w:rsidR="003D2CA8" w:rsidRPr="007A3B2E" w:rsidRDefault="003D2CA8" w:rsidP="00F77E1D">
            <w:pPr>
              <w:tabs>
                <w:tab w:val="left" w:pos="720"/>
              </w:tabs>
              <w:spacing w:before="0" w:after="0"/>
              <w:rPr>
                <w:rFonts w:eastAsia="Calibri"/>
                <w:sz w:val="22"/>
                <w:szCs w:val="22"/>
              </w:rPr>
            </w:pPr>
            <w:r w:rsidRPr="007A3B2E">
              <w:rPr>
                <w:rFonts w:eastAsia="Calibri"/>
                <w:sz w:val="22"/>
                <w:szCs w:val="22"/>
              </w:rPr>
              <w:t>The percent impervious surface created or replaced is (select one based on the above calculation):</w:t>
            </w:r>
          </w:p>
          <w:p w:rsidR="003D2CA8" w:rsidRPr="007A3B2E" w:rsidRDefault="003D2CA8" w:rsidP="00F77E1D">
            <w:pPr>
              <w:tabs>
                <w:tab w:val="left" w:pos="720"/>
              </w:tabs>
              <w:spacing w:before="0" w:after="0"/>
              <w:ind w:left="475"/>
              <w:rPr>
                <w:rFonts w:eastAsia="Calibri"/>
                <w:sz w:val="22"/>
                <w:szCs w:val="22"/>
              </w:rPr>
            </w:pPr>
            <w:r w:rsidRPr="007A3B2E">
              <w:rPr>
                <w:rFonts w:eastAsia="Calibri"/>
                <w:sz w:val="22"/>
                <w:szCs w:val="22"/>
              </w:rPr>
              <w:sym w:font="Symbol" w:char="F07F"/>
            </w:r>
            <w:r w:rsidRPr="007A3B2E">
              <w:rPr>
                <w:rFonts w:eastAsia="Calibri"/>
                <w:sz w:val="22"/>
                <w:szCs w:val="22"/>
              </w:rPr>
              <w:t xml:space="preserve"> less than or equal to fifty percent (50%) – only new impervious areas are considered PDP</w:t>
            </w:r>
          </w:p>
          <w:p w:rsidR="003D2CA8" w:rsidRPr="007A3B2E" w:rsidRDefault="003D2CA8" w:rsidP="00F77E1D">
            <w:pPr>
              <w:tabs>
                <w:tab w:val="left" w:pos="720"/>
              </w:tabs>
              <w:spacing w:before="0" w:after="0"/>
              <w:ind w:left="475"/>
              <w:rPr>
                <w:rFonts w:eastAsia="Calibri"/>
                <w:sz w:val="22"/>
                <w:szCs w:val="22"/>
              </w:rPr>
            </w:pPr>
            <w:r w:rsidRPr="007A3B2E">
              <w:rPr>
                <w:rFonts w:eastAsia="Calibri"/>
                <w:sz w:val="22"/>
                <w:szCs w:val="22"/>
              </w:rPr>
              <w:t>OR</w:t>
            </w:r>
          </w:p>
          <w:p w:rsidR="003D2CA8" w:rsidRPr="007A3B2E" w:rsidRDefault="003D2CA8" w:rsidP="00F77E1D">
            <w:pPr>
              <w:tabs>
                <w:tab w:val="left" w:pos="720"/>
              </w:tabs>
              <w:spacing w:before="0" w:after="0"/>
              <w:ind w:left="475"/>
              <w:rPr>
                <w:rFonts w:eastAsia="Calibri"/>
                <w:sz w:val="22"/>
                <w:szCs w:val="22"/>
              </w:rPr>
            </w:pPr>
            <w:r w:rsidRPr="007A3B2E">
              <w:rPr>
                <w:rFonts w:eastAsia="Calibri"/>
                <w:sz w:val="22"/>
                <w:szCs w:val="22"/>
              </w:rPr>
              <w:sym w:font="Symbol" w:char="F07F"/>
            </w:r>
            <w:r w:rsidRPr="007A3B2E">
              <w:rPr>
                <w:rFonts w:eastAsia="Calibri"/>
                <w:sz w:val="22"/>
                <w:szCs w:val="22"/>
              </w:rPr>
              <w:t xml:space="preserve">  greater than fifty percent (50%) – the entire project site is a PDP</w:t>
            </w:r>
          </w:p>
          <w:p w:rsidR="003D2CA8" w:rsidRPr="007A3B2E" w:rsidRDefault="003D2CA8" w:rsidP="00F77E1D">
            <w:pPr>
              <w:tabs>
                <w:tab w:val="left" w:pos="720"/>
              </w:tabs>
              <w:spacing w:before="0" w:after="0"/>
              <w:ind w:left="475"/>
              <w:rPr>
                <w:rFonts w:eastAsia="Calibri"/>
                <w:sz w:val="22"/>
                <w:szCs w:val="22"/>
              </w:rPr>
            </w:pPr>
          </w:p>
        </w:tc>
      </w:tr>
    </w:tbl>
    <w:tbl>
      <w:tblPr>
        <w:tblStyle w:val="TableGrid11"/>
        <w:tblW w:w="9535" w:type="dxa"/>
        <w:tblLayout w:type="fixed"/>
        <w:tblLook w:val="04A0" w:firstRow="1" w:lastRow="0" w:firstColumn="1" w:lastColumn="0" w:noHBand="0" w:noVBand="1"/>
      </w:tblPr>
      <w:tblGrid>
        <w:gridCol w:w="9535"/>
      </w:tblGrid>
      <w:tr w:rsidR="00DD496A" w:rsidRPr="00787459" w:rsidTr="00503A57">
        <w:tc>
          <w:tcPr>
            <w:tcW w:w="9535" w:type="dxa"/>
            <w:shd w:val="clear" w:color="auto" w:fill="9CC2E5" w:themeFill="accent1" w:themeFillTint="99"/>
          </w:tcPr>
          <w:p w:rsidR="00DD496A" w:rsidRPr="00787459" w:rsidRDefault="00DD496A" w:rsidP="00E9167C">
            <w:pPr>
              <w:spacing w:before="0" w:after="0"/>
              <w:jc w:val="center"/>
              <w:rPr>
                <w:rFonts w:eastAsia="Calibri" w:cs="Times New Roman"/>
                <w:b/>
                <w:sz w:val="22"/>
              </w:rPr>
            </w:pPr>
            <w:r w:rsidRPr="00787459">
              <w:rPr>
                <w:rFonts w:eastAsia="Calibri" w:cs="Times New Roman"/>
                <w:b/>
                <w:sz w:val="22"/>
              </w:rPr>
              <w:t>Description of Existing Site Condition and Drainage Patterns</w:t>
            </w: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Current Status of the Site (select all that apply):</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 xml:space="preserve">Existing development </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 xml:space="preserve">Previously graded but not built out </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 xml:space="preserve">Agricultural or other non-impervious use </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Vacant, undeveloped/natural</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sidRPr="004D75D9">
              <w:rPr>
                <w:rFonts w:eastAsia="Calibri" w:cs="Times New Roman"/>
                <w:sz w:val="22"/>
              </w:rPr>
              <w:t>Existing Land Cover Includes (select all that apply)</w:t>
            </w:r>
            <w:r>
              <w:rPr>
                <w:rFonts w:eastAsia="Calibri" w:cs="Times New Roman"/>
                <w:sz w:val="22"/>
              </w:rPr>
              <w:t>:</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Vegetative Cover</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 xml:space="preserve">Non-Vegetated </w:t>
            </w:r>
            <w:r w:rsidRPr="004D75D9">
              <w:rPr>
                <w:rFonts w:eastAsia="Calibri" w:cs="Times New Roman"/>
                <w:sz w:val="22"/>
              </w:rPr>
              <w:t>Pervious Areas</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Impervious Areas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sidRPr="004D75D9">
              <w:rPr>
                <w:rFonts w:eastAsia="Calibri" w:cs="Times New Roman"/>
                <w:sz w:val="22"/>
              </w:rPr>
              <w:t>Underlying Soil belongs to Hydrologic Soil Group</w:t>
            </w:r>
            <w:r>
              <w:rPr>
                <w:rFonts w:eastAsia="Calibri" w:cs="Times New Roman"/>
                <w:sz w:val="22"/>
              </w:rPr>
              <w:t xml:space="preserve"> (select all that apply)</w:t>
            </w:r>
            <w:r w:rsidRPr="004D75D9">
              <w:rPr>
                <w:rFonts w:eastAsia="Calibri" w:cs="Times New Roman"/>
                <w:sz w:val="22"/>
              </w:rPr>
              <w:t>:</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NRCS Type A</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NRCS Type B</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NRCS Type C</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NRCS Type D</w:t>
            </w: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Approximate Depth to Groundwater</w:t>
            </w:r>
            <w:r w:rsidRPr="004D75D9">
              <w:rPr>
                <w:rFonts w:eastAsia="Calibri" w:cs="Times New Roman"/>
                <w:sz w:val="22"/>
              </w:rPr>
              <w:t>:</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Groundwater Depth &lt; 5 feet</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5 feet &lt; Groundwater Depth &lt; 10 feet</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10 feet &lt; Groundwater Depth &lt; 20 feet</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Groundwater Depth &gt; 20 feet</w:t>
            </w:r>
          </w:p>
          <w:p w:rsidR="00DD496A" w:rsidRDefault="00DD496A" w:rsidP="00E9167C">
            <w:pPr>
              <w:spacing w:before="0" w:after="0"/>
              <w:jc w:val="left"/>
              <w:rPr>
                <w:rFonts w:eastAsia="Calibri" w:cs="Times New Roman"/>
                <w:sz w:val="22"/>
              </w:rPr>
            </w:pPr>
          </w:p>
        </w:tc>
      </w:tr>
      <w:tr w:rsidR="00DD496A" w:rsidRPr="00854FD1" w:rsidTr="00DD496A">
        <w:trPr>
          <w:trHeight w:val="2807"/>
        </w:trPr>
        <w:tc>
          <w:tcPr>
            <w:tcW w:w="9535" w:type="dxa"/>
          </w:tcPr>
          <w:p w:rsidR="00DD496A" w:rsidRDefault="00DD496A" w:rsidP="00E9167C">
            <w:pPr>
              <w:spacing w:before="0" w:after="0"/>
              <w:jc w:val="left"/>
              <w:rPr>
                <w:rFonts w:eastAsia="Calibri" w:cs="Times New Roman"/>
                <w:sz w:val="22"/>
              </w:rPr>
            </w:pPr>
            <w:r>
              <w:rPr>
                <w:rFonts w:eastAsia="Calibri" w:cs="Times New Roman"/>
                <w:sz w:val="22"/>
              </w:rPr>
              <w:lastRenderedPageBreak/>
              <w:t>Existing Natural Hydrologic Features (select all that apply):</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Watercourses</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Seeps</w:t>
            </w:r>
          </w:p>
          <w:p w:rsidR="00DD496A" w:rsidRPr="004D75D9"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Springs</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sidRPr="004D75D9">
              <w:rPr>
                <w:rFonts w:eastAsia="Calibri" w:cs="Times New Roman"/>
                <w:sz w:val="22"/>
              </w:rPr>
              <w:t>Wetlands</w:t>
            </w:r>
          </w:p>
          <w:p w:rsidR="00DD496A" w:rsidRDefault="00DD496A" w:rsidP="00DD496A">
            <w:pPr>
              <w:widowControl/>
              <w:numPr>
                <w:ilvl w:val="0"/>
                <w:numId w:val="3"/>
              </w:numPr>
              <w:spacing w:before="0" w:after="0" w:line="240" w:lineRule="auto"/>
              <w:ind w:left="218" w:hanging="180"/>
              <w:contextualSpacing/>
              <w:jc w:val="left"/>
              <w:rPr>
                <w:rFonts w:eastAsia="Calibri" w:cs="Times New Roman"/>
                <w:sz w:val="22"/>
              </w:rPr>
            </w:pPr>
            <w:r>
              <w:rPr>
                <w:rFonts w:eastAsia="Calibri" w:cs="Times New Roman"/>
                <w:sz w:val="22"/>
              </w:rPr>
              <w:t>None</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rPr>
          <w:trHeight w:val="1970"/>
        </w:trPr>
        <w:tc>
          <w:tcPr>
            <w:tcW w:w="9535" w:type="dxa"/>
          </w:tcPr>
          <w:p w:rsidR="00DD496A" w:rsidRDefault="00DD496A" w:rsidP="00E9167C">
            <w:pPr>
              <w:spacing w:before="0" w:after="0"/>
              <w:jc w:val="left"/>
              <w:rPr>
                <w:rFonts w:eastAsia="Calibri" w:cs="Times New Roman"/>
                <w:sz w:val="22"/>
              </w:rPr>
            </w:pPr>
            <w:r>
              <w:rPr>
                <w:rFonts w:eastAsia="Calibri" w:cs="Times New Roman"/>
                <w:sz w:val="22"/>
              </w:rPr>
              <w:t>Description of Existing Site Topography and Drainage [How is storm water runoff conveyed from the site? At a minimum, this description should answer (1) whether existing drainage conveyance is natural or urban; (2) describe existing constructed storm water conveyance systems, if applicable; and (3) is runoff from offsite conveyed through the site? If so, describe]:</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3F458A" w:rsidRDefault="003F458A" w:rsidP="00E9167C">
            <w:pPr>
              <w:spacing w:before="0" w:after="0"/>
              <w:jc w:val="left"/>
              <w:rPr>
                <w:rFonts w:eastAsia="Calibri" w:cs="Times New Roman"/>
                <w:sz w:val="22"/>
              </w:rPr>
            </w:pPr>
          </w:p>
          <w:p w:rsidR="003F458A" w:rsidRDefault="003F458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4D75D9" w:rsidTr="00503A57">
        <w:tc>
          <w:tcPr>
            <w:tcW w:w="9535" w:type="dxa"/>
            <w:shd w:val="clear" w:color="auto" w:fill="9CC2E5" w:themeFill="accent1" w:themeFillTint="99"/>
          </w:tcPr>
          <w:p w:rsidR="00DD496A" w:rsidRPr="004D75D9" w:rsidRDefault="00DD496A" w:rsidP="00E9167C">
            <w:pPr>
              <w:spacing w:before="0" w:after="0"/>
              <w:jc w:val="center"/>
              <w:rPr>
                <w:rFonts w:eastAsia="Calibri" w:cs="Times New Roman"/>
                <w:sz w:val="22"/>
              </w:rPr>
            </w:pPr>
            <w:r>
              <w:rPr>
                <w:rFonts w:eastAsia="Calibri" w:cs="Times New Roman"/>
                <w:b/>
                <w:sz w:val="22"/>
              </w:rPr>
              <w:lastRenderedPageBreak/>
              <w:t>Description of Proposed Site Development and Drainage Patterns</w:t>
            </w:r>
          </w:p>
        </w:tc>
      </w:tr>
      <w:tr w:rsidR="00DD496A" w:rsidRPr="00854FD1" w:rsidTr="00DD496A">
        <w:trPr>
          <w:trHeight w:val="1529"/>
        </w:trPr>
        <w:tc>
          <w:tcPr>
            <w:tcW w:w="9535" w:type="dxa"/>
          </w:tcPr>
          <w:p w:rsidR="00DD496A" w:rsidRDefault="00DD496A" w:rsidP="00E9167C">
            <w:pPr>
              <w:spacing w:before="0" w:after="0"/>
              <w:jc w:val="left"/>
              <w:rPr>
                <w:rFonts w:eastAsia="Calibri" w:cs="Times New Roman"/>
                <w:sz w:val="22"/>
              </w:rPr>
            </w:pPr>
            <w:r>
              <w:rPr>
                <w:rFonts w:eastAsia="Calibri" w:cs="Times New Roman"/>
                <w:sz w:val="22"/>
              </w:rPr>
              <w:t>Project Description / Proposed Land Use and/or Activities: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List/describe proposed impervious features of the project (e.g., buildings, roadways, parking lots, courtyards, athletic courts, other impervious features):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List/describe proposed pervious features of the project (e.g., landscape areas):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rPr>
          <w:trHeight w:val="2303"/>
        </w:trPr>
        <w:tc>
          <w:tcPr>
            <w:tcW w:w="9535" w:type="dxa"/>
          </w:tcPr>
          <w:p w:rsidR="00DD496A" w:rsidRDefault="00DD496A" w:rsidP="00E9167C">
            <w:pPr>
              <w:spacing w:before="0" w:after="0"/>
              <w:jc w:val="left"/>
              <w:rPr>
                <w:rFonts w:eastAsia="Calibri" w:cs="Times New Roman"/>
                <w:sz w:val="22"/>
              </w:rPr>
            </w:pPr>
            <w:r>
              <w:rPr>
                <w:rFonts w:eastAsia="Calibri" w:cs="Times New Roman"/>
                <w:sz w:val="22"/>
              </w:rPr>
              <w:t>Does the project include grading and changes to site topography?</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Yes</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No</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Does the project include changes to site drainage (e.g., installation of new storm water conveyance systems)?</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Yes</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No</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854FD1" w:rsidTr="00DD496A">
        <w:tc>
          <w:tcPr>
            <w:tcW w:w="9535" w:type="dxa"/>
          </w:tcPr>
          <w:p w:rsidR="00DD496A" w:rsidRDefault="00DD496A" w:rsidP="00E9167C">
            <w:pPr>
              <w:spacing w:before="0" w:after="0"/>
              <w:jc w:val="left"/>
              <w:rPr>
                <w:rFonts w:eastAsia="Calibri" w:cs="Times New Roman"/>
                <w:sz w:val="22"/>
              </w:rPr>
            </w:pPr>
            <w:r>
              <w:rPr>
                <w:rFonts w:eastAsia="Calibri" w:cs="Times New Roman"/>
                <w:sz w:val="22"/>
              </w:rPr>
              <w:t>Identify whether any of the following features, activities, and/or pollutant source areas will be present (select all that apply):</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O</w:t>
            </w:r>
            <w:r>
              <w:rPr>
                <w:rFonts w:eastAsia="Calibri" w:cs="Times New Roman"/>
                <w:sz w:val="22"/>
              </w:rPr>
              <w:t>n</w:t>
            </w:r>
            <w:r w:rsidRPr="004D75D9">
              <w:rPr>
                <w:rFonts w:eastAsia="Calibri" w:cs="Times New Roman"/>
                <w:sz w:val="22"/>
              </w:rPr>
              <w:t xml:space="preserve">site storm drain inlets </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Interior floor drains and elevator shaft sump pumps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Interior parking garages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Need for future indoor &amp; structural pest control</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lastRenderedPageBreak/>
              <w:t>Landscape/</w:t>
            </w:r>
            <w:r>
              <w:rPr>
                <w:rFonts w:eastAsia="Calibri" w:cs="Times New Roman"/>
                <w:sz w:val="22"/>
              </w:rPr>
              <w:t>o</w:t>
            </w:r>
            <w:r w:rsidRPr="004D75D9">
              <w:rPr>
                <w:rFonts w:eastAsia="Calibri" w:cs="Times New Roman"/>
                <w:sz w:val="22"/>
              </w:rPr>
              <w:t xml:space="preserve">utdoor </w:t>
            </w:r>
            <w:r>
              <w:rPr>
                <w:rFonts w:eastAsia="Calibri" w:cs="Times New Roman"/>
                <w:sz w:val="22"/>
              </w:rPr>
              <w:t>p</w:t>
            </w:r>
            <w:r w:rsidRPr="004D75D9">
              <w:rPr>
                <w:rFonts w:eastAsia="Calibri" w:cs="Times New Roman"/>
                <w:sz w:val="22"/>
              </w:rPr>
              <w:t xml:space="preserve">esticide </w:t>
            </w:r>
            <w:r>
              <w:rPr>
                <w:rFonts w:eastAsia="Calibri" w:cs="Times New Roman"/>
                <w:sz w:val="22"/>
              </w:rPr>
              <w:t>u</w:t>
            </w:r>
            <w:r w:rsidRPr="004D75D9">
              <w:rPr>
                <w:rFonts w:eastAsia="Calibri" w:cs="Times New Roman"/>
                <w:sz w:val="22"/>
              </w:rPr>
              <w:t>se</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Pools, spas, ponds, decorative fountains, and other water features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Food service</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Refuse areas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Industrial processes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Outdoor storage of equipment or materials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 xml:space="preserve">Vehicle and </w:t>
            </w:r>
            <w:r>
              <w:rPr>
                <w:rFonts w:eastAsia="Calibri" w:cs="Times New Roman"/>
                <w:sz w:val="22"/>
              </w:rPr>
              <w:t>e</w:t>
            </w:r>
            <w:r w:rsidRPr="004D75D9">
              <w:rPr>
                <w:rFonts w:eastAsia="Calibri" w:cs="Times New Roman"/>
                <w:sz w:val="22"/>
              </w:rPr>
              <w:t xml:space="preserve">quipment </w:t>
            </w:r>
            <w:r>
              <w:rPr>
                <w:rFonts w:eastAsia="Calibri" w:cs="Times New Roman"/>
                <w:sz w:val="22"/>
              </w:rPr>
              <w:t>c</w:t>
            </w:r>
            <w:r w:rsidRPr="004D75D9">
              <w:rPr>
                <w:rFonts w:eastAsia="Calibri" w:cs="Times New Roman"/>
                <w:sz w:val="22"/>
              </w:rPr>
              <w:t>leaning</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Vehicle/</w:t>
            </w:r>
            <w:r>
              <w:rPr>
                <w:rFonts w:eastAsia="Calibri" w:cs="Times New Roman"/>
                <w:sz w:val="22"/>
              </w:rPr>
              <w:t>e</w:t>
            </w:r>
            <w:r w:rsidRPr="004D75D9">
              <w:rPr>
                <w:rFonts w:eastAsia="Calibri" w:cs="Times New Roman"/>
                <w:sz w:val="22"/>
              </w:rPr>
              <w:t xml:space="preserve">quipment </w:t>
            </w:r>
            <w:r>
              <w:rPr>
                <w:rFonts w:eastAsia="Calibri" w:cs="Times New Roman"/>
                <w:sz w:val="22"/>
              </w:rPr>
              <w:t>r</w:t>
            </w:r>
            <w:r w:rsidRPr="004D75D9">
              <w:rPr>
                <w:rFonts w:eastAsia="Calibri" w:cs="Times New Roman"/>
                <w:sz w:val="22"/>
              </w:rPr>
              <w:t xml:space="preserve">epair and </w:t>
            </w:r>
            <w:r>
              <w:rPr>
                <w:rFonts w:eastAsia="Calibri" w:cs="Times New Roman"/>
                <w:sz w:val="22"/>
              </w:rPr>
              <w:t>m</w:t>
            </w:r>
            <w:r w:rsidRPr="004D75D9">
              <w:rPr>
                <w:rFonts w:eastAsia="Calibri" w:cs="Times New Roman"/>
                <w:sz w:val="22"/>
              </w:rPr>
              <w:t>aintenance</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 xml:space="preserve">Fuel </w:t>
            </w:r>
            <w:r>
              <w:rPr>
                <w:rFonts w:eastAsia="Calibri" w:cs="Times New Roman"/>
                <w:sz w:val="22"/>
              </w:rPr>
              <w:t>d</w:t>
            </w:r>
            <w:r w:rsidRPr="004D75D9">
              <w:rPr>
                <w:rFonts w:eastAsia="Calibri" w:cs="Times New Roman"/>
                <w:sz w:val="22"/>
              </w:rPr>
              <w:t xml:space="preserve">ispensing </w:t>
            </w:r>
            <w:r>
              <w:rPr>
                <w:rFonts w:eastAsia="Calibri" w:cs="Times New Roman"/>
                <w:sz w:val="22"/>
              </w:rPr>
              <w:t>a</w:t>
            </w:r>
            <w:r w:rsidRPr="004D75D9">
              <w:rPr>
                <w:rFonts w:eastAsia="Calibri" w:cs="Times New Roman"/>
                <w:sz w:val="22"/>
              </w:rPr>
              <w:t>reas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 xml:space="preserve">Loading </w:t>
            </w:r>
            <w:r>
              <w:rPr>
                <w:rFonts w:eastAsia="Calibri" w:cs="Times New Roman"/>
                <w:sz w:val="22"/>
              </w:rPr>
              <w:t>d</w:t>
            </w:r>
            <w:r w:rsidRPr="004D75D9">
              <w:rPr>
                <w:rFonts w:eastAsia="Calibri" w:cs="Times New Roman"/>
                <w:sz w:val="22"/>
              </w:rPr>
              <w:t>ocks</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 xml:space="preserve">Fire </w:t>
            </w:r>
            <w:r>
              <w:rPr>
                <w:rFonts w:eastAsia="Calibri" w:cs="Times New Roman"/>
                <w:sz w:val="22"/>
              </w:rPr>
              <w:t>s</w:t>
            </w:r>
            <w:r w:rsidRPr="004D75D9">
              <w:rPr>
                <w:rFonts w:eastAsia="Calibri" w:cs="Times New Roman"/>
                <w:sz w:val="22"/>
              </w:rPr>
              <w:t xml:space="preserve">prinkler </w:t>
            </w:r>
            <w:r>
              <w:rPr>
                <w:rFonts w:eastAsia="Calibri" w:cs="Times New Roman"/>
                <w:sz w:val="22"/>
              </w:rPr>
              <w:t>t</w:t>
            </w:r>
            <w:r w:rsidRPr="004D75D9">
              <w:rPr>
                <w:rFonts w:eastAsia="Calibri" w:cs="Times New Roman"/>
                <w:sz w:val="22"/>
              </w:rPr>
              <w:t xml:space="preserve">est </w:t>
            </w:r>
            <w:r>
              <w:rPr>
                <w:rFonts w:eastAsia="Calibri" w:cs="Times New Roman"/>
                <w:sz w:val="22"/>
              </w:rPr>
              <w:t>w</w:t>
            </w:r>
            <w:r w:rsidRPr="004D75D9">
              <w:rPr>
                <w:rFonts w:eastAsia="Calibri" w:cs="Times New Roman"/>
                <w:sz w:val="22"/>
              </w:rPr>
              <w:t>ater</w:t>
            </w:r>
          </w:p>
          <w:p w:rsidR="00DD496A" w:rsidRPr="004D75D9"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 xml:space="preserve">Miscellaneous </w:t>
            </w:r>
            <w:r>
              <w:rPr>
                <w:rFonts w:eastAsia="Calibri" w:cs="Times New Roman"/>
                <w:sz w:val="22"/>
              </w:rPr>
              <w:t>d</w:t>
            </w:r>
            <w:r w:rsidRPr="004D75D9">
              <w:rPr>
                <w:rFonts w:eastAsia="Calibri" w:cs="Times New Roman"/>
                <w:sz w:val="22"/>
              </w:rPr>
              <w:t xml:space="preserve">rain or </w:t>
            </w:r>
            <w:r>
              <w:rPr>
                <w:rFonts w:eastAsia="Calibri" w:cs="Times New Roman"/>
                <w:sz w:val="22"/>
              </w:rPr>
              <w:t>w</w:t>
            </w:r>
            <w:r w:rsidRPr="004D75D9">
              <w:rPr>
                <w:rFonts w:eastAsia="Calibri" w:cs="Times New Roman"/>
                <w:sz w:val="22"/>
              </w:rPr>
              <w:t xml:space="preserve">ash </w:t>
            </w:r>
            <w:r>
              <w:rPr>
                <w:rFonts w:eastAsia="Calibri" w:cs="Times New Roman"/>
                <w:sz w:val="22"/>
              </w:rPr>
              <w:t>w</w:t>
            </w:r>
            <w:r w:rsidRPr="004D75D9">
              <w:rPr>
                <w:rFonts w:eastAsia="Calibri" w:cs="Times New Roman"/>
                <w:sz w:val="22"/>
              </w:rPr>
              <w:t>ater</w:t>
            </w:r>
          </w:p>
          <w:p w:rsidR="00DD496A" w:rsidRPr="009E6C15" w:rsidRDefault="00DD496A" w:rsidP="00DD496A">
            <w:pPr>
              <w:widowControl/>
              <w:numPr>
                <w:ilvl w:val="0"/>
                <w:numId w:val="5"/>
              </w:numPr>
              <w:tabs>
                <w:tab w:val="left" w:pos="228"/>
                <w:tab w:val="left" w:pos="2390"/>
              </w:tabs>
              <w:spacing w:before="0" w:after="0" w:line="240" w:lineRule="auto"/>
              <w:ind w:left="228" w:hanging="180"/>
              <w:jc w:val="left"/>
              <w:rPr>
                <w:rFonts w:eastAsia="Calibri" w:cs="Times New Roman"/>
                <w:sz w:val="22"/>
              </w:rPr>
            </w:pPr>
            <w:r w:rsidRPr="004D75D9">
              <w:rPr>
                <w:rFonts w:eastAsia="Calibri" w:cs="Times New Roman"/>
                <w:sz w:val="22"/>
              </w:rPr>
              <w:t>Plazas, sidewalks, and parking lots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bl>
    <w:tbl>
      <w:tblPr>
        <w:tblStyle w:val="TableGrid111"/>
        <w:tblW w:w="9576" w:type="dxa"/>
        <w:tblLayout w:type="fixed"/>
        <w:tblLook w:val="04A0" w:firstRow="1" w:lastRow="0" w:firstColumn="1" w:lastColumn="0" w:noHBand="0" w:noVBand="1"/>
      </w:tblPr>
      <w:tblGrid>
        <w:gridCol w:w="2394"/>
        <w:gridCol w:w="798"/>
        <w:gridCol w:w="1596"/>
        <w:gridCol w:w="1596"/>
        <w:gridCol w:w="798"/>
        <w:gridCol w:w="2394"/>
      </w:tblGrid>
      <w:tr w:rsidR="00DD496A" w:rsidRPr="004D75D9" w:rsidTr="00503A57">
        <w:trPr>
          <w:cantSplit/>
        </w:trPr>
        <w:tc>
          <w:tcPr>
            <w:tcW w:w="9576" w:type="dxa"/>
            <w:gridSpan w:val="6"/>
            <w:shd w:val="clear" w:color="auto" w:fill="9CC2E5" w:themeFill="accent1" w:themeFillTint="99"/>
          </w:tcPr>
          <w:p w:rsidR="00DD496A" w:rsidRPr="004D75D9" w:rsidRDefault="00DD496A" w:rsidP="00E9167C">
            <w:pPr>
              <w:spacing w:before="0" w:after="0"/>
              <w:jc w:val="center"/>
              <w:rPr>
                <w:rFonts w:eastAsia="Calibri" w:cs="Times New Roman"/>
                <w:sz w:val="22"/>
              </w:rPr>
            </w:pPr>
            <w:r>
              <w:rPr>
                <w:rFonts w:eastAsia="Calibri" w:cs="Times New Roman"/>
                <w:b/>
                <w:sz w:val="22"/>
              </w:rPr>
              <w:lastRenderedPageBreak/>
              <w:t>Identification of Receiving Water Pollutants of Concern</w:t>
            </w:r>
          </w:p>
        </w:tc>
      </w:tr>
      <w:tr w:rsidR="00DD496A" w:rsidRPr="00854FD1" w:rsidTr="00E9167C">
        <w:trPr>
          <w:cantSplit/>
          <w:trHeight w:val="1529"/>
        </w:trPr>
        <w:tc>
          <w:tcPr>
            <w:tcW w:w="9576" w:type="dxa"/>
            <w:gridSpan w:val="6"/>
          </w:tcPr>
          <w:p w:rsidR="00DD496A" w:rsidRDefault="00DD496A" w:rsidP="00E9167C">
            <w:pPr>
              <w:spacing w:before="0" w:after="0"/>
              <w:jc w:val="left"/>
              <w:rPr>
                <w:rFonts w:eastAsia="Calibri" w:cs="Times New Roman"/>
                <w:sz w:val="22"/>
              </w:rPr>
            </w:pPr>
            <w:r>
              <w:rPr>
                <w:rFonts w:eastAsia="Calibri" w:cs="Times New Roman"/>
                <w:sz w:val="22"/>
              </w:rPr>
              <w:t>Describe path of storm water from the project site to the Pacific Ocean (or bay, lagoon, lake or reservoir, as applicable):</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p>
        </w:tc>
      </w:tr>
      <w:tr w:rsidR="00DD496A" w:rsidRPr="00854FD1" w:rsidTr="00E9167C">
        <w:trPr>
          <w:cantSplit/>
        </w:trPr>
        <w:tc>
          <w:tcPr>
            <w:tcW w:w="9576" w:type="dxa"/>
            <w:gridSpan w:val="6"/>
          </w:tcPr>
          <w:p w:rsidR="00DD496A" w:rsidRDefault="00DD496A" w:rsidP="00E9167C">
            <w:pPr>
              <w:spacing w:before="0" w:after="0"/>
              <w:jc w:val="left"/>
              <w:rPr>
                <w:rFonts w:eastAsia="Calibri" w:cs="Times New Roman"/>
                <w:sz w:val="22"/>
              </w:rPr>
            </w:pPr>
            <w:r>
              <w:rPr>
                <w:rFonts w:eastAsia="Calibri" w:cs="Times New Roman"/>
                <w:sz w:val="22"/>
              </w:rPr>
              <w:t>List any 303(d) impaired water bodies within the path of storm water from the project site to the Pacific Ocean (or bay, lagoon, lake or reservoir, as applicable), identify the pollutant(s)/stressor(s) causing impairment, and identify any TMDLs for the impaired water bodies:</w:t>
            </w:r>
          </w:p>
        </w:tc>
      </w:tr>
      <w:tr w:rsidR="00DD496A" w:rsidRPr="00B70564" w:rsidTr="00E9167C">
        <w:trPr>
          <w:cantSplit/>
          <w:trHeight w:val="352"/>
        </w:trPr>
        <w:tc>
          <w:tcPr>
            <w:tcW w:w="3192" w:type="dxa"/>
            <w:gridSpan w:val="2"/>
            <w:vAlign w:val="bottom"/>
          </w:tcPr>
          <w:p w:rsidR="00DD496A" w:rsidRPr="00B70564" w:rsidRDefault="00DD496A" w:rsidP="00E9167C">
            <w:pPr>
              <w:spacing w:before="0" w:after="0"/>
              <w:jc w:val="center"/>
              <w:rPr>
                <w:rFonts w:eastAsia="Calibri" w:cs="Times New Roman"/>
                <w:b/>
                <w:sz w:val="22"/>
              </w:rPr>
            </w:pPr>
            <w:r w:rsidRPr="00B70564">
              <w:rPr>
                <w:rFonts w:eastAsia="Calibri" w:cs="Times New Roman"/>
                <w:b/>
                <w:sz w:val="22"/>
              </w:rPr>
              <w:t>303(d) Impaired Water Body</w:t>
            </w:r>
          </w:p>
        </w:tc>
        <w:tc>
          <w:tcPr>
            <w:tcW w:w="3192" w:type="dxa"/>
            <w:gridSpan w:val="2"/>
            <w:vAlign w:val="bottom"/>
          </w:tcPr>
          <w:p w:rsidR="00DD496A" w:rsidRPr="00B70564" w:rsidRDefault="00DD496A" w:rsidP="00E9167C">
            <w:pPr>
              <w:spacing w:before="0" w:after="0"/>
              <w:jc w:val="center"/>
              <w:rPr>
                <w:rFonts w:eastAsia="Calibri" w:cs="Times New Roman"/>
                <w:b/>
                <w:sz w:val="22"/>
              </w:rPr>
            </w:pPr>
            <w:r>
              <w:rPr>
                <w:rFonts w:eastAsia="Calibri" w:cs="Times New Roman"/>
                <w:b/>
                <w:sz w:val="22"/>
              </w:rPr>
              <w:t>Pollutant(s)/Stressor(s)</w:t>
            </w:r>
          </w:p>
        </w:tc>
        <w:tc>
          <w:tcPr>
            <w:tcW w:w="3192" w:type="dxa"/>
            <w:gridSpan w:val="2"/>
            <w:vAlign w:val="bottom"/>
          </w:tcPr>
          <w:p w:rsidR="00DD496A" w:rsidRPr="00B70564" w:rsidRDefault="00DD496A" w:rsidP="00E9167C">
            <w:pPr>
              <w:spacing w:before="0" w:after="0"/>
              <w:jc w:val="center"/>
              <w:rPr>
                <w:rFonts w:eastAsia="Calibri" w:cs="Times New Roman"/>
                <w:b/>
                <w:sz w:val="22"/>
              </w:rPr>
            </w:pPr>
            <w:r>
              <w:rPr>
                <w:rFonts w:eastAsia="Calibri" w:cs="Times New Roman"/>
                <w:b/>
                <w:sz w:val="22"/>
              </w:rPr>
              <w:t>TMDLs</w:t>
            </w:r>
          </w:p>
        </w:tc>
      </w:tr>
      <w:tr w:rsidR="00DD496A" w:rsidRPr="00854FD1" w:rsidTr="00E9167C">
        <w:trPr>
          <w:cantSplit/>
          <w:trHeight w:val="347"/>
        </w:trPr>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r>
      <w:tr w:rsidR="00DD496A" w:rsidRPr="00854FD1" w:rsidTr="00E9167C">
        <w:trPr>
          <w:cantSplit/>
          <w:trHeight w:val="347"/>
        </w:trPr>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r>
      <w:tr w:rsidR="00DD496A" w:rsidRPr="00854FD1" w:rsidTr="00E9167C">
        <w:trPr>
          <w:cantSplit/>
          <w:trHeight w:val="347"/>
        </w:trPr>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r>
      <w:tr w:rsidR="00DD496A" w:rsidRPr="00854FD1" w:rsidTr="00E9167C">
        <w:trPr>
          <w:cantSplit/>
          <w:trHeight w:val="347"/>
        </w:trPr>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c>
          <w:tcPr>
            <w:tcW w:w="3192" w:type="dxa"/>
            <w:gridSpan w:val="2"/>
          </w:tcPr>
          <w:p w:rsidR="00DD496A" w:rsidRDefault="00DD496A" w:rsidP="00E9167C">
            <w:pPr>
              <w:spacing w:before="0" w:after="0"/>
              <w:jc w:val="left"/>
              <w:rPr>
                <w:rFonts w:eastAsia="Calibri" w:cs="Times New Roman"/>
                <w:sz w:val="22"/>
              </w:rPr>
            </w:pPr>
          </w:p>
        </w:tc>
      </w:tr>
      <w:tr w:rsidR="00DD496A" w:rsidRPr="004D75D9" w:rsidTr="00E9167C">
        <w:trPr>
          <w:cantSplit/>
        </w:trPr>
        <w:tc>
          <w:tcPr>
            <w:tcW w:w="9576" w:type="dxa"/>
            <w:gridSpan w:val="6"/>
          </w:tcPr>
          <w:p w:rsidR="00DD496A" w:rsidRDefault="00DD496A" w:rsidP="00E9167C">
            <w:pPr>
              <w:spacing w:before="0" w:after="0"/>
              <w:jc w:val="center"/>
              <w:rPr>
                <w:rFonts w:eastAsia="Calibri" w:cs="Times New Roman"/>
                <w:b/>
                <w:sz w:val="22"/>
              </w:rPr>
            </w:pPr>
            <w:r>
              <w:rPr>
                <w:rFonts w:eastAsia="Calibri" w:cs="Times New Roman"/>
                <w:b/>
                <w:sz w:val="22"/>
              </w:rPr>
              <w:t>Identification of Project Site Pollutants*</w:t>
            </w:r>
          </w:p>
          <w:p w:rsidR="00DD496A" w:rsidRPr="004D75D9" w:rsidRDefault="00DD496A" w:rsidP="00E9167C">
            <w:pPr>
              <w:spacing w:before="0" w:after="0"/>
              <w:jc w:val="left"/>
              <w:rPr>
                <w:rFonts w:eastAsia="Calibri" w:cs="Times New Roman"/>
                <w:sz w:val="22"/>
              </w:rPr>
            </w:pPr>
            <w:r>
              <w:rPr>
                <w:rFonts w:eastAsia="Calibri" w:cs="Times New Roman"/>
                <w:b/>
                <w:sz w:val="22"/>
              </w:rPr>
              <w:t>*Identification of project site pollutants is only required if flow-thru treatment BMPs are implemented onsite in lieu of retention or biofiltration BMPs (note the project must also participate in an alternative compliance program unless prior lawful approval to meet earlier PDP requirements is demonstrated)</w:t>
            </w:r>
          </w:p>
        </w:tc>
      </w:tr>
      <w:tr w:rsidR="00DD496A" w:rsidRPr="00854FD1" w:rsidTr="00E9167C">
        <w:trPr>
          <w:cantSplit/>
        </w:trPr>
        <w:tc>
          <w:tcPr>
            <w:tcW w:w="9576" w:type="dxa"/>
            <w:gridSpan w:val="6"/>
          </w:tcPr>
          <w:p w:rsidR="00DD496A" w:rsidRDefault="00DD496A" w:rsidP="001D49EC">
            <w:pPr>
              <w:spacing w:before="0" w:after="0"/>
              <w:jc w:val="left"/>
              <w:rPr>
                <w:rFonts w:eastAsia="Calibri" w:cs="Times New Roman"/>
                <w:sz w:val="22"/>
              </w:rPr>
            </w:pPr>
            <w:r>
              <w:rPr>
                <w:rFonts w:eastAsia="Calibri" w:cs="Times New Roman"/>
                <w:sz w:val="22"/>
              </w:rPr>
              <w:t xml:space="preserve">Identify pollutants </w:t>
            </w:r>
            <w:r w:rsidR="001D49EC">
              <w:rPr>
                <w:rFonts w:eastAsia="Calibri" w:cs="Times New Roman"/>
                <w:sz w:val="22"/>
              </w:rPr>
              <w:t>anticipated</w:t>
            </w:r>
            <w:r>
              <w:rPr>
                <w:rFonts w:eastAsia="Calibri" w:cs="Times New Roman"/>
                <w:sz w:val="22"/>
              </w:rPr>
              <w:t xml:space="preserve"> from the project site based on all proposed use(s) of the site (see manual Appendix B.6):</w:t>
            </w:r>
          </w:p>
        </w:tc>
      </w:tr>
      <w:tr w:rsidR="00DD496A" w:rsidRPr="00B70564" w:rsidTr="00E9167C">
        <w:trPr>
          <w:cantSplit/>
          <w:trHeight w:val="484"/>
        </w:trPr>
        <w:tc>
          <w:tcPr>
            <w:tcW w:w="2394" w:type="dxa"/>
            <w:vAlign w:val="bottom"/>
          </w:tcPr>
          <w:p w:rsidR="00DD496A" w:rsidRPr="00B70564" w:rsidRDefault="00DD496A" w:rsidP="00E9167C">
            <w:pPr>
              <w:spacing w:before="0" w:after="0"/>
              <w:jc w:val="center"/>
              <w:rPr>
                <w:rFonts w:eastAsia="Calibri" w:cs="Times New Roman"/>
                <w:b/>
                <w:sz w:val="22"/>
              </w:rPr>
            </w:pPr>
            <w:r>
              <w:rPr>
                <w:rFonts w:eastAsia="Calibri" w:cs="Times New Roman"/>
                <w:b/>
                <w:sz w:val="22"/>
              </w:rPr>
              <w:t>Pollutant</w:t>
            </w:r>
          </w:p>
        </w:tc>
        <w:tc>
          <w:tcPr>
            <w:tcW w:w="2394" w:type="dxa"/>
            <w:gridSpan w:val="2"/>
            <w:vAlign w:val="bottom"/>
          </w:tcPr>
          <w:p w:rsidR="00DD496A" w:rsidRPr="00B70564" w:rsidRDefault="00DD496A" w:rsidP="00E9167C">
            <w:pPr>
              <w:spacing w:before="0" w:after="0"/>
              <w:jc w:val="center"/>
              <w:rPr>
                <w:rFonts w:eastAsia="Calibri" w:cs="Times New Roman"/>
                <w:b/>
                <w:sz w:val="22"/>
              </w:rPr>
            </w:pPr>
            <w:r>
              <w:rPr>
                <w:rFonts w:eastAsia="Calibri" w:cs="Times New Roman"/>
                <w:b/>
                <w:sz w:val="22"/>
              </w:rPr>
              <w:t>Not Applicable to the Project Site</w:t>
            </w:r>
          </w:p>
        </w:tc>
        <w:tc>
          <w:tcPr>
            <w:tcW w:w="2394" w:type="dxa"/>
            <w:gridSpan w:val="2"/>
            <w:vAlign w:val="bottom"/>
          </w:tcPr>
          <w:p w:rsidR="00DD496A" w:rsidRPr="00B70564" w:rsidRDefault="001D49EC" w:rsidP="00E9167C">
            <w:pPr>
              <w:spacing w:before="0" w:after="0"/>
              <w:jc w:val="center"/>
              <w:rPr>
                <w:rFonts w:eastAsia="Calibri" w:cs="Times New Roman"/>
                <w:b/>
                <w:sz w:val="22"/>
              </w:rPr>
            </w:pPr>
            <w:r>
              <w:rPr>
                <w:rFonts w:eastAsia="Calibri" w:cs="Times New Roman"/>
                <w:b/>
                <w:sz w:val="22"/>
              </w:rPr>
              <w:t>Anticipated</w:t>
            </w:r>
            <w:bookmarkStart w:id="0" w:name="_GoBack"/>
            <w:bookmarkEnd w:id="0"/>
            <w:r w:rsidR="00DD496A">
              <w:rPr>
                <w:rFonts w:eastAsia="Calibri" w:cs="Times New Roman"/>
                <w:b/>
                <w:sz w:val="22"/>
              </w:rPr>
              <w:t xml:space="preserve"> from the Project Site</w:t>
            </w:r>
          </w:p>
        </w:tc>
        <w:tc>
          <w:tcPr>
            <w:tcW w:w="2394" w:type="dxa"/>
            <w:vAlign w:val="bottom"/>
          </w:tcPr>
          <w:p w:rsidR="00DD496A" w:rsidRPr="00B70564" w:rsidRDefault="00DD496A" w:rsidP="00E9167C">
            <w:pPr>
              <w:spacing w:before="0" w:after="0"/>
              <w:jc w:val="center"/>
              <w:rPr>
                <w:rFonts w:eastAsia="Calibri" w:cs="Times New Roman"/>
                <w:b/>
                <w:sz w:val="22"/>
              </w:rPr>
            </w:pPr>
            <w:r>
              <w:rPr>
                <w:rFonts w:eastAsia="Calibri" w:cs="Times New Roman"/>
                <w:b/>
                <w:sz w:val="22"/>
              </w:rPr>
              <w:t>Also a Receiving Water Pollutant of Concern</w:t>
            </w: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Sediment</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Nutrients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Heavy Metals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lastRenderedPageBreak/>
              <w:t>Organic Compounds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Trash &amp; Debris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Oxygen Demanding Substances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Oil &amp; Grease</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Pr="007A0201" w:rsidRDefault="00DD496A" w:rsidP="00E9167C">
            <w:pPr>
              <w:spacing w:before="0" w:after="0"/>
              <w:jc w:val="center"/>
              <w:rPr>
                <w:rFonts w:eastAsia="Calibri" w:cs="Times New Roman"/>
                <w:sz w:val="22"/>
              </w:rPr>
            </w:pPr>
            <w:r>
              <w:rPr>
                <w:rFonts w:eastAsia="Calibri" w:cs="Times New Roman"/>
                <w:sz w:val="22"/>
              </w:rPr>
              <w:t>Bacteria &amp; Viruses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r w:rsidR="00DD496A" w:rsidRPr="00B70564" w:rsidTr="00E9167C">
        <w:trPr>
          <w:cantSplit/>
          <w:trHeight w:val="482"/>
        </w:trPr>
        <w:tc>
          <w:tcPr>
            <w:tcW w:w="2394" w:type="dxa"/>
            <w:vAlign w:val="bottom"/>
          </w:tcPr>
          <w:p w:rsidR="00DD496A" w:rsidRDefault="00DD496A" w:rsidP="00E9167C">
            <w:pPr>
              <w:spacing w:before="0" w:after="0"/>
              <w:jc w:val="center"/>
              <w:rPr>
                <w:rFonts w:eastAsia="Calibri" w:cs="Times New Roman"/>
                <w:sz w:val="22"/>
              </w:rPr>
            </w:pPr>
            <w:r>
              <w:rPr>
                <w:rFonts w:eastAsia="Calibri" w:cs="Times New Roman"/>
                <w:sz w:val="22"/>
              </w:rPr>
              <w:t>Pesticides</w:t>
            </w: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gridSpan w:val="2"/>
            <w:vAlign w:val="bottom"/>
          </w:tcPr>
          <w:p w:rsidR="00DD496A" w:rsidRPr="007A0201" w:rsidRDefault="00DD496A" w:rsidP="00E9167C">
            <w:pPr>
              <w:spacing w:before="0" w:after="0"/>
              <w:jc w:val="center"/>
              <w:rPr>
                <w:rFonts w:eastAsia="Calibri" w:cs="Times New Roman"/>
                <w:sz w:val="22"/>
              </w:rPr>
            </w:pPr>
          </w:p>
        </w:tc>
        <w:tc>
          <w:tcPr>
            <w:tcW w:w="2394" w:type="dxa"/>
            <w:vAlign w:val="bottom"/>
          </w:tcPr>
          <w:p w:rsidR="00DD496A" w:rsidRPr="007A0201" w:rsidRDefault="00DD496A" w:rsidP="00E9167C">
            <w:pPr>
              <w:spacing w:before="0" w:after="0"/>
              <w:jc w:val="center"/>
              <w:rPr>
                <w:rFonts w:eastAsia="Calibri" w:cs="Times New Roman"/>
                <w:sz w:val="22"/>
              </w:rPr>
            </w:pPr>
          </w:p>
        </w:tc>
      </w:tr>
    </w:tbl>
    <w:tbl>
      <w:tblPr>
        <w:tblStyle w:val="TableGrid112"/>
        <w:tblW w:w="9576" w:type="dxa"/>
        <w:tblLayout w:type="fixed"/>
        <w:tblLook w:val="04A0" w:firstRow="1" w:lastRow="0" w:firstColumn="1" w:lastColumn="0" w:noHBand="0" w:noVBand="1"/>
      </w:tblPr>
      <w:tblGrid>
        <w:gridCol w:w="9576"/>
      </w:tblGrid>
      <w:tr w:rsidR="00DD496A" w:rsidRPr="004D75D9" w:rsidTr="00503A57">
        <w:trPr>
          <w:cantSplit/>
        </w:trPr>
        <w:tc>
          <w:tcPr>
            <w:tcW w:w="9576" w:type="dxa"/>
            <w:shd w:val="clear" w:color="auto" w:fill="9CC2E5" w:themeFill="accent1" w:themeFillTint="99"/>
          </w:tcPr>
          <w:p w:rsidR="00DD496A" w:rsidRPr="004D75D9" w:rsidRDefault="00DD496A" w:rsidP="00E9167C">
            <w:pPr>
              <w:spacing w:before="0" w:after="0"/>
              <w:jc w:val="center"/>
              <w:rPr>
                <w:rFonts w:eastAsia="Calibri" w:cs="Times New Roman"/>
                <w:sz w:val="22"/>
              </w:rPr>
            </w:pPr>
            <w:r>
              <w:rPr>
                <w:rFonts w:eastAsia="Calibri" w:cs="Times New Roman"/>
                <w:b/>
                <w:sz w:val="22"/>
              </w:rPr>
              <w:t>Hydromodification Management Requirements</w:t>
            </w:r>
          </w:p>
        </w:tc>
      </w:tr>
      <w:tr w:rsidR="00DD496A" w:rsidRPr="00854FD1" w:rsidTr="00E9167C">
        <w:trPr>
          <w:cantSplit/>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t>Do hydromodification management requirements apply (see Section 1.6 of the manual)?</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Yes</w:t>
            </w:r>
            <w:r>
              <w:rPr>
                <w:rFonts w:eastAsia="Calibri" w:cs="Times New Roman"/>
                <w:sz w:val="22"/>
              </w:rPr>
              <w:t>, hydromodification management flow control structural BMPs required.</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No</w:t>
            </w:r>
            <w:r>
              <w:rPr>
                <w:rFonts w:eastAsia="Calibri" w:cs="Times New Roman"/>
                <w:sz w:val="22"/>
              </w:rPr>
              <w:t>, the project will discharge runoff directly to existing underground storm drains discharging directly to water storage reservoirs, lakes, enclosed embayments, or the Pacific Ocean.</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the project will discharge runoff directly to conveyance channels whose bed and bank are concrete-lined all the way from the point of discharge to water storage reservoirs, lakes, enclosed embayments, or the Pacific Ocean.</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the project will discharge runoff directly to an area identified as appropriate for an exemption by the WMAA for the watershed in which the project resides.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Description / Additional Information (to be provided if a 'No' answer has been selected above):</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3F458A" w:rsidRDefault="003F458A" w:rsidP="00E9167C">
            <w:pPr>
              <w:spacing w:before="0" w:after="0"/>
              <w:jc w:val="left"/>
              <w:rPr>
                <w:rFonts w:eastAsia="Calibri" w:cs="Times New Roman"/>
                <w:sz w:val="22"/>
              </w:rPr>
            </w:pPr>
          </w:p>
          <w:p w:rsidR="003F458A" w:rsidRDefault="003F458A" w:rsidP="00E9167C">
            <w:pPr>
              <w:spacing w:before="0" w:after="0"/>
              <w:jc w:val="left"/>
              <w:rPr>
                <w:rFonts w:eastAsia="Calibri" w:cs="Times New Roman"/>
                <w:sz w:val="22"/>
              </w:rPr>
            </w:pPr>
          </w:p>
          <w:p w:rsidR="003F458A" w:rsidRDefault="003F458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bl>
    <w:p w:rsidR="003F458A" w:rsidRDefault="003F458A">
      <w:r>
        <w:br w:type="page"/>
      </w:r>
    </w:p>
    <w:tbl>
      <w:tblPr>
        <w:tblStyle w:val="TableGrid112"/>
        <w:tblW w:w="9576" w:type="dxa"/>
        <w:tblLayout w:type="fixed"/>
        <w:tblLook w:val="04A0" w:firstRow="1" w:lastRow="0" w:firstColumn="1" w:lastColumn="0" w:noHBand="0" w:noVBand="1"/>
      </w:tblPr>
      <w:tblGrid>
        <w:gridCol w:w="9576"/>
      </w:tblGrid>
      <w:tr w:rsidR="00DD496A" w:rsidRPr="004D75D9" w:rsidTr="00503A57">
        <w:trPr>
          <w:cantSplit/>
        </w:trPr>
        <w:tc>
          <w:tcPr>
            <w:tcW w:w="9576" w:type="dxa"/>
            <w:shd w:val="clear" w:color="auto" w:fill="9CC2E5" w:themeFill="accent1" w:themeFillTint="99"/>
          </w:tcPr>
          <w:p w:rsidR="00DD496A" w:rsidRDefault="00DD496A" w:rsidP="00E9167C">
            <w:pPr>
              <w:spacing w:before="0" w:after="0"/>
              <w:jc w:val="center"/>
              <w:rPr>
                <w:rFonts w:eastAsia="Calibri" w:cs="Times New Roman"/>
                <w:b/>
                <w:sz w:val="22"/>
              </w:rPr>
            </w:pPr>
            <w:r>
              <w:rPr>
                <w:rFonts w:eastAsia="Calibri" w:cs="Times New Roman"/>
                <w:b/>
                <w:sz w:val="22"/>
              </w:rPr>
              <w:lastRenderedPageBreak/>
              <w:t>Critical Coarse Sediment Yield Areas*</w:t>
            </w:r>
          </w:p>
          <w:p w:rsidR="00DD496A" w:rsidRPr="002D5836" w:rsidRDefault="00DD496A" w:rsidP="00E9167C">
            <w:pPr>
              <w:spacing w:before="0" w:after="0"/>
              <w:jc w:val="center"/>
              <w:rPr>
                <w:rFonts w:eastAsia="Calibri" w:cs="Times New Roman"/>
                <w:b/>
                <w:sz w:val="22"/>
              </w:rPr>
            </w:pPr>
            <w:r>
              <w:rPr>
                <w:rFonts w:eastAsia="Calibri" w:cs="Times New Roman"/>
                <w:b/>
                <w:sz w:val="22"/>
              </w:rPr>
              <w:t>*This Section only required if hydromodification management requirements apply</w:t>
            </w:r>
          </w:p>
        </w:tc>
      </w:tr>
      <w:tr w:rsidR="00DD496A" w:rsidRPr="00854FD1" w:rsidTr="00E9167C">
        <w:trPr>
          <w:cantSplit/>
          <w:trHeight w:val="1529"/>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t>Based on the maps provided within the WMAA, do potential critical coarse sediment yield areas exist within the project drainage boundaries?</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sidRPr="004D75D9">
              <w:rPr>
                <w:rFonts w:eastAsia="Calibri" w:cs="Times New Roman"/>
                <w:sz w:val="22"/>
              </w:rPr>
              <w:t>Yes</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no critical coarse sediment yield areas to be protected based on WMAA maps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If yes, have any of the optional analyses presented in Section 6.2 of the manual been performed?</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6.2.1 Verification of GLUs Onsite</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6.2.2 Downstream Systems Sensitivity to Coarse Sediment</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6.2.3 Optional Additional Analysis of Potential Critical Coarse Sediment Yield Areas Onsite</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optional analyses performed, the project will avoid critical coarse sediment yield areas identified based on WMAA maps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If optional analyses were performed, what is the final result?</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critical coarse sediment yield areas to be protected based on verification of GLUs onsite.</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Critical coarse sediment yield areas exist but additional analysis has determined that protection is not required. Documentation attached in Attachment 8 of the SWQMP.</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Critical coarse sediment yield areas exist and require protection. The project will implement management measures described in Sections 6.2.4 and 6.2.5 as applicable, and the areas are identified on the SWQMP Exhibit.</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Discussion / Additional Information:</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p>
        </w:tc>
      </w:tr>
      <w:tr w:rsidR="00DD496A" w:rsidRPr="004D75D9" w:rsidTr="00331789">
        <w:tc>
          <w:tcPr>
            <w:tcW w:w="9576" w:type="dxa"/>
            <w:shd w:val="clear" w:color="auto" w:fill="9CC2E5" w:themeFill="accent1" w:themeFillTint="99"/>
          </w:tcPr>
          <w:p w:rsidR="00DD496A" w:rsidRDefault="00DD496A" w:rsidP="00E9167C">
            <w:pPr>
              <w:spacing w:before="0" w:after="0"/>
              <w:jc w:val="center"/>
              <w:rPr>
                <w:rFonts w:eastAsia="Calibri" w:cs="Times New Roman"/>
                <w:b/>
                <w:sz w:val="22"/>
              </w:rPr>
            </w:pPr>
            <w:r>
              <w:rPr>
                <w:rFonts w:eastAsia="Calibri" w:cs="Times New Roman"/>
                <w:b/>
                <w:sz w:val="22"/>
              </w:rPr>
              <w:t>Flow Control for Post-Project Runoff*</w:t>
            </w:r>
          </w:p>
          <w:p w:rsidR="00DD496A" w:rsidRPr="002D5836" w:rsidRDefault="00DD496A" w:rsidP="00E9167C">
            <w:pPr>
              <w:spacing w:before="0" w:after="0"/>
              <w:jc w:val="center"/>
              <w:rPr>
                <w:rFonts w:eastAsia="Calibri" w:cs="Times New Roman"/>
                <w:b/>
                <w:sz w:val="22"/>
              </w:rPr>
            </w:pPr>
            <w:r>
              <w:rPr>
                <w:rFonts w:eastAsia="Calibri" w:cs="Times New Roman"/>
                <w:b/>
                <w:sz w:val="22"/>
              </w:rPr>
              <w:t>*This Section only required if hydromodification management requirements apply</w:t>
            </w:r>
          </w:p>
        </w:tc>
      </w:tr>
      <w:tr w:rsidR="00DD496A" w:rsidRPr="00854FD1" w:rsidTr="00DD496A">
        <w:trPr>
          <w:trHeight w:val="1529"/>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bl>
    <w:p w:rsidR="003F458A" w:rsidRDefault="003F458A">
      <w:r>
        <w:br w:type="page"/>
      </w:r>
    </w:p>
    <w:tbl>
      <w:tblPr>
        <w:tblStyle w:val="TableGrid112"/>
        <w:tblW w:w="9576" w:type="dxa"/>
        <w:tblLayout w:type="fixed"/>
        <w:tblLook w:val="04A0" w:firstRow="1" w:lastRow="0" w:firstColumn="1" w:lastColumn="0" w:noHBand="0" w:noVBand="1"/>
      </w:tblPr>
      <w:tblGrid>
        <w:gridCol w:w="9576"/>
      </w:tblGrid>
      <w:tr w:rsidR="00DD496A" w:rsidRPr="00854FD1" w:rsidTr="00DD496A">
        <w:trPr>
          <w:trHeight w:val="1529"/>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lastRenderedPageBreak/>
              <w:t>Has a geomorphic assessment been performed for the receiving channel(s)?</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No, the low flow threshold is 0.1Q2 (default low flow threshold)</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Yes, the result is the low flow threshold is 0.1Q2</w:t>
            </w:r>
          </w:p>
          <w:p w:rsidR="00DD496A"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Yes, the result is the low flow threshold is 0.3Q2</w:t>
            </w:r>
          </w:p>
          <w:p w:rsidR="00DD496A" w:rsidRPr="004D75D9" w:rsidRDefault="00DD496A" w:rsidP="00DD496A">
            <w:pPr>
              <w:widowControl/>
              <w:numPr>
                <w:ilvl w:val="0"/>
                <w:numId w:val="4"/>
              </w:numPr>
              <w:spacing w:before="0" w:after="0" w:line="240" w:lineRule="auto"/>
              <w:ind w:left="218" w:hanging="180"/>
              <w:contextualSpacing/>
              <w:jc w:val="left"/>
              <w:rPr>
                <w:rFonts w:eastAsia="Calibri" w:cs="Times New Roman"/>
                <w:sz w:val="22"/>
              </w:rPr>
            </w:pPr>
            <w:r>
              <w:rPr>
                <w:rFonts w:eastAsia="Calibri" w:cs="Times New Roman"/>
                <w:sz w:val="22"/>
              </w:rPr>
              <w:t>Yes, the result is the low flow threshold is 0.5Q2</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If a geomorphic assessment has been performed, provide title, date, and preparer:</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r>
              <w:rPr>
                <w:rFonts w:eastAsia="Calibri" w:cs="Times New Roman"/>
                <w:sz w:val="22"/>
              </w:rPr>
              <w:t>Discussion / Additional Information: (optional)</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Pr="00854FD1" w:rsidRDefault="00DD496A" w:rsidP="00E9167C">
            <w:pPr>
              <w:spacing w:before="0" w:after="0"/>
              <w:jc w:val="left"/>
              <w:rPr>
                <w:rFonts w:eastAsia="Calibri" w:cs="Times New Roman"/>
                <w:sz w:val="22"/>
              </w:rPr>
            </w:pPr>
          </w:p>
        </w:tc>
      </w:tr>
      <w:tr w:rsidR="00DD496A" w:rsidRPr="004D75D9" w:rsidTr="00331789">
        <w:tc>
          <w:tcPr>
            <w:tcW w:w="9576" w:type="dxa"/>
            <w:shd w:val="clear" w:color="auto" w:fill="9CC2E5" w:themeFill="accent1" w:themeFillTint="99"/>
          </w:tcPr>
          <w:p w:rsidR="00DD496A" w:rsidRPr="002D5836" w:rsidRDefault="00DD496A" w:rsidP="00E9167C">
            <w:pPr>
              <w:spacing w:before="0" w:after="0"/>
              <w:jc w:val="center"/>
              <w:rPr>
                <w:rFonts w:eastAsia="Calibri" w:cs="Times New Roman"/>
                <w:b/>
                <w:sz w:val="22"/>
              </w:rPr>
            </w:pPr>
            <w:r>
              <w:rPr>
                <w:rFonts w:eastAsia="Calibri" w:cs="Times New Roman"/>
                <w:b/>
                <w:sz w:val="22"/>
              </w:rPr>
              <w:t>Other Site Requirements and Constraints</w:t>
            </w:r>
          </w:p>
        </w:tc>
      </w:tr>
      <w:tr w:rsidR="00DD496A" w:rsidRPr="00854FD1" w:rsidTr="00DD496A">
        <w:trPr>
          <w:trHeight w:val="1529"/>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r w:rsidR="00DD496A" w:rsidRPr="004D75D9" w:rsidTr="00331789">
        <w:tc>
          <w:tcPr>
            <w:tcW w:w="9576" w:type="dxa"/>
            <w:shd w:val="clear" w:color="auto" w:fill="9CC2E5" w:themeFill="accent1" w:themeFillTint="99"/>
          </w:tcPr>
          <w:p w:rsidR="00DD496A" w:rsidRPr="002D5836" w:rsidRDefault="00DD496A" w:rsidP="00E9167C">
            <w:pPr>
              <w:spacing w:before="0" w:after="0"/>
              <w:jc w:val="center"/>
              <w:rPr>
                <w:rFonts w:eastAsia="Calibri" w:cs="Times New Roman"/>
                <w:b/>
                <w:sz w:val="22"/>
              </w:rPr>
            </w:pPr>
            <w:r>
              <w:rPr>
                <w:rFonts w:eastAsia="Calibri" w:cs="Times New Roman"/>
                <w:b/>
                <w:sz w:val="22"/>
              </w:rPr>
              <w:t>Optional Additional Information or Continuation of Previous Sections As Needed</w:t>
            </w:r>
          </w:p>
        </w:tc>
      </w:tr>
      <w:tr w:rsidR="00DD496A" w:rsidRPr="00854FD1" w:rsidTr="00DD496A">
        <w:trPr>
          <w:trHeight w:val="1529"/>
        </w:trPr>
        <w:tc>
          <w:tcPr>
            <w:tcW w:w="9576" w:type="dxa"/>
          </w:tcPr>
          <w:p w:rsidR="00DD496A" w:rsidRDefault="00DD496A" w:rsidP="00E9167C">
            <w:pPr>
              <w:spacing w:before="0" w:after="0"/>
              <w:jc w:val="left"/>
              <w:rPr>
                <w:rFonts w:eastAsia="Calibri" w:cs="Times New Roman"/>
                <w:sz w:val="22"/>
              </w:rPr>
            </w:pPr>
            <w:r>
              <w:rPr>
                <w:rFonts w:eastAsia="Calibri" w:cs="Times New Roman"/>
                <w:sz w:val="22"/>
              </w:rPr>
              <w:t>This space provided for additional information or continuation of information from previous sections as needed.</w:t>
            </w: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p w:rsidR="00DD496A" w:rsidRDefault="00DD496A" w:rsidP="00E9167C">
            <w:pPr>
              <w:spacing w:before="0" w:after="0"/>
              <w:jc w:val="left"/>
              <w:rPr>
                <w:rFonts w:eastAsia="Calibri" w:cs="Times New Roman"/>
                <w:sz w:val="22"/>
              </w:rPr>
            </w:pPr>
          </w:p>
        </w:tc>
      </w:tr>
    </w:tbl>
    <w:p w:rsidR="00E9167C" w:rsidRDefault="00E9167C" w:rsidP="003F458A"/>
    <w:sectPr w:rsidR="00E916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7C" w:rsidRDefault="00E9167C" w:rsidP="00DD496A">
      <w:pPr>
        <w:spacing w:before="0" w:after="0" w:line="240" w:lineRule="auto"/>
      </w:pPr>
      <w:r>
        <w:separator/>
      </w:r>
    </w:p>
  </w:endnote>
  <w:endnote w:type="continuationSeparator" w:id="0">
    <w:p w:rsidR="00E9167C" w:rsidRDefault="00E9167C" w:rsidP="00DD49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5B" w:rsidRDefault="0063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1127"/>
      <w:docPartObj>
        <w:docPartGallery w:val="Page Numbers (Bottom of Page)"/>
        <w:docPartUnique/>
      </w:docPartObj>
    </w:sdtPr>
    <w:sdtEndPr/>
    <w:sdtContent>
      <w:sdt>
        <w:sdtPr>
          <w:id w:val="1728636285"/>
          <w:docPartObj>
            <w:docPartGallery w:val="Page Numbers (Top of Page)"/>
            <w:docPartUnique/>
          </w:docPartObj>
        </w:sdtPr>
        <w:sdtEndPr/>
        <w:sdtContent>
          <w:p w:rsidR="003F458A" w:rsidRDefault="003F458A" w:rsidP="0063385B">
            <w:pPr>
              <w:pStyle w:val="Footer"/>
              <w:jc w:val="right"/>
            </w:pPr>
            <w:r w:rsidRPr="00503A57">
              <w:rPr>
                <w:sz w:val="22"/>
              </w:rPr>
              <w:t xml:space="preserve">Page </w:t>
            </w:r>
            <w:r w:rsidRPr="00503A57">
              <w:rPr>
                <w:bCs/>
                <w:sz w:val="22"/>
              </w:rPr>
              <w:fldChar w:fldCharType="begin"/>
            </w:r>
            <w:r w:rsidRPr="00503A57">
              <w:rPr>
                <w:bCs/>
                <w:sz w:val="22"/>
              </w:rPr>
              <w:instrText xml:space="preserve"> PAGE </w:instrText>
            </w:r>
            <w:r w:rsidRPr="00503A57">
              <w:rPr>
                <w:bCs/>
                <w:sz w:val="22"/>
              </w:rPr>
              <w:fldChar w:fldCharType="separate"/>
            </w:r>
            <w:r w:rsidR="001D49EC">
              <w:rPr>
                <w:bCs/>
                <w:noProof/>
                <w:sz w:val="22"/>
              </w:rPr>
              <w:t>9</w:t>
            </w:r>
            <w:r w:rsidRPr="00503A57">
              <w:rPr>
                <w:bCs/>
                <w:sz w:val="22"/>
              </w:rPr>
              <w:fldChar w:fldCharType="end"/>
            </w:r>
            <w:r w:rsidRPr="00503A57">
              <w:rPr>
                <w:sz w:val="22"/>
              </w:rPr>
              <w:t xml:space="preserve"> of </w:t>
            </w:r>
            <w:r w:rsidRPr="00503A57">
              <w:rPr>
                <w:bCs/>
                <w:sz w:val="22"/>
              </w:rPr>
              <w:fldChar w:fldCharType="begin"/>
            </w:r>
            <w:r w:rsidRPr="00503A57">
              <w:rPr>
                <w:bCs/>
                <w:sz w:val="22"/>
              </w:rPr>
              <w:instrText xml:space="preserve"> NUMPAGES  </w:instrText>
            </w:r>
            <w:r w:rsidRPr="00503A57">
              <w:rPr>
                <w:bCs/>
                <w:sz w:val="22"/>
              </w:rPr>
              <w:fldChar w:fldCharType="separate"/>
            </w:r>
            <w:r w:rsidR="001D49EC">
              <w:rPr>
                <w:bCs/>
                <w:noProof/>
                <w:sz w:val="22"/>
              </w:rPr>
              <w:t>9</w:t>
            </w:r>
            <w:r w:rsidRPr="00503A57">
              <w:rPr>
                <w:bCs/>
                <w:sz w:val="22"/>
              </w:rPr>
              <w:fldChar w:fldCharType="end"/>
            </w:r>
            <w:r w:rsidR="0063385B">
              <w:rPr>
                <w:bCs/>
                <w:sz w:val="22"/>
              </w:rPr>
              <w:t xml:space="preserve">          (</w:t>
            </w:r>
            <w:r w:rsidR="0063385B" w:rsidRPr="0063385B">
              <w:rPr>
                <w:bCs/>
                <w:sz w:val="20"/>
                <w:szCs w:val="20"/>
              </w:rPr>
              <w:t>2016/01/14</w:t>
            </w:r>
            <w:r w:rsidR="0063385B">
              <w:rPr>
                <w:bCs/>
                <w:sz w:val="20"/>
                <w:szCs w:val="20"/>
              </w:rPr>
              <w:t>)</w:t>
            </w:r>
          </w:p>
        </w:sdtContent>
      </w:sdt>
    </w:sdtContent>
  </w:sdt>
  <w:p w:rsidR="003F458A" w:rsidRDefault="003F4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5B" w:rsidRDefault="0063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7C" w:rsidRDefault="00E9167C" w:rsidP="00DD496A">
      <w:pPr>
        <w:spacing w:before="0" w:after="0" w:line="240" w:lineRule="auto"/>
      </w:pPr>
      <w:r>
        <w:separator/>
      </w:r>
    </w:p>
  </w:footnote>
  <w:footnote w:type="continuationSeparator" w:id="0">
    <w:p w:rsidR="00E9167C" w:rsidRDefault="00E9167C" w:rsidP="00DD496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5B" w:rsidRDefault="0063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5B" w:rsidRDefault="0063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5B" w:rsidRDefault="00633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D9B"/>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451AB"/>
    <w:multiLevelType w:val="hybridMultilevel"/>
    <w:tmpl w:val="CA6AB988"/>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7329A"/>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6A"/>
    <w:rsid w:val="00140AF1"/>
    <w:rsid w:val="001D49EC"/>
    <w:rsid w:val="002C58E2"/>
    <w:rsid w:val="00331789"/>
    <w:rsid w:val="003D2CA8"/>
    <w:rsid w:val="003F2951"/>
    <w:rsid w:val="003F458A"/>
    <w:rsid w:val="00503A57"/>
    <w:rsid w:val="0063385B"/>
    <w:rsid w:val="00714DB5"/>
    <w:rsid w:val="008028A8"/>
    <w:rsid w:val="008A3F1F"/>
    <w:rsid w:val="009C1C09"/>
    <w:rsid w:val="00C102FA"/>
    <w:rsid w:val="00C81683"/>
    <w:rsid w:val="00DD496A"/>
    <w:rsid w:val="00E26ED8"/>
    <w:rsid w:val="00E9167C"/>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D27FFDC-BE76-4C97-8C4D-B172F9B6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496A"/>
    <w:pPr>
      <w:widowControl w:val="0"/>
      <w:spacing w:before="240" w:after="240" w:line="276"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96A"/>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D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D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D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9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D496A"/>
    <w:rPr>
      <w:rFonts w:ascii="Garamond" w:hAnsi="Garamond"/>
      <w:sz w:val="24"/>
    </w:rPr>
  </w:style>
  <w:style w:type="paragraph" w:styleId="Footer">
    <w:name w:val="footer"/>
    <w:basedOn w:val="Normal"/>
    <w:link w:val="FooterChar"/>
    <w:uiPriority w:val="99"/>
    <w:unhideWhenUsed/>
    <w:rsid w:val="00DD496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D496A"/>
    <w:rPr>
      <w:rFonts w:ascii="Garamond" w:hAnsi="Garamond"/>
      <w:sz w:val="24"/>
    </w:rPr>
  </w:style>
  <w:style w:type="table" w:customStyle="1" w:styleId="TableGrid1">
    <w:name w:val="Table Grid1"/>
    <w:basedOn w:val="TableNormal"/>
    <w:next w:val="TableGrid"/>
    <w:uiPriority w:val="59"/>
    <w:rsid w:val="003D2CA8"/>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2CA8"/>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6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Priority development projects – submittal checklist Form i-2a</vt:lpstr>
    </vt:vector>
  </TitlesOfParts>
  <Company>City of Escondido</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development projects – submittal checklist Form i-2a</dc:title>
  <dc:subject/>
  <dc:creator>Elisa Marrone</dc:creator>
  <cp:keywords/>
  <dc:description/>
  <cp:lastModifiedBy>Elisa Marrone</cp:lastModifiedBy>
  <cp:revision>12</cp:revision>
  <cp:lastPrinted>2016-01-14T19:58:00Z</cp:lastPrinted>
  <dcterms:created xsi:type="dcterms:W3CDTF">2016-01-13T22:51:00Z</dcterms:created>
  <dcterms:modified xsi:type="dcterms:W3CDTF">2016-02-16T19:02:00Z</dcterms:modified>
</cp:coreProperties>
</file>